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33A" w:rsidRPr="00100FCF" w:rsidRDefault="00100FCF" w:rsidP="00100FCF">
      <w:pPr>
        <w:jc w:val="both"/>
        <w:rPr>
          <w:rFonts w:ascii="Century Gothic" w:hAnsi="Century Gothic" w:cs="Arial"/>
          <w:b/>
          <w:sz w:val="24"/>
        </w:rPr>
      </w:pPr>
      <w:r>
        <w:rPr>
          <w:rFonts w:ascii="Century Gothic" w:hAnsi="Century Gothic" w:cs="Arial"/>
          <w:b/>
          <w:sz w:val="24"/>
        </w:rPr>
        <w:tab/>
      </w:r>
      <w:r>
        <w:rPr>
          <w:rFonts w:ascii="Century Gothic" w:hAnsi="Century Gothic" w:cs="Arial"/>
          <w:b/>
          <w:sz w:val="24"/>
        </w:rPr>
        <w:tab/>
      </w:r>
      <w:r>
        <w:rPr>
          <w:rFonts w:ascii="Century Gothic" w:hAnsi="Century Gothic" w:cs="Arial"/>
          <w:b/>
          <w:sz w:val="24"/>
        </w:rPr>
        <w:tab/>
      </w:r>
      <w:r>
        <w:rPr>
          <w:rFonts w:ascii="Century Gothic" w:hAnsi="Century Gothic" w:cs="Arial"/>
          <w:b/>
          <w:sz w:val="24"/>
        </w:rPr>
        <w:tab/>
      </w:r>
      <w:r>
        <w:rPr>
          <w:rFonts w:ascii="Century Gothic" w:hAnsi="Century Gothic" w:cs="Arial"/>
          <w:b/>
          <w:sz w:val="24"/>
        </w:rPr>
        <w:tab/>
      </w:r>
      <w:r w:rsidR="00A63156" w:rsidRPr="00100FCF">
        <w:rPr>
          <w:rFonts w:ascii="Century Gothic" w:hAnsi="Century Gothic" w:cs="Arial"/>
          <w:b/>
          <w:sz w:val="24"/>
        </w:rPr>
        <w:t>CHIARIMENTI</w:t>
      </w:r>
    </w:p>
    <w:p w:rsidR="00BB233A" w:rsidRPr="00100FCF" w:rsidRDefault="00BB233A" w:rsidP="00100FCF">
      <w:pPr>
        <w:jc w:val="both"/>
        <w:rPr>
          <w:rFonts w:ascii="Century Gothic" w:hAnsi="Century Gothic" w:cs="Arial"/>
          <w:b/>
          <w:sz w:val="24"/>
        </w:rPr>
      </w:pPr>
    </w:p>
    <w:p w:rsidR="00A63156" w:rsidRPr="00100FCF" w:rsidRDefault="00A63156" w:rsidP="00100FCF">
      <w:pPr>
        <w:jc w:val="both"/>
        <w:rPr>
          <w:rFonts w:ascii="Century Gothic" w:hAnsi="Century Gothic" w:cs="Arial"/>
          <w:b/>
          <w:sz w:val="24"/>
        </w:rPr>
      </w:pPr>
    </w:p>
    <w:p w:rsidR="004542EF" w:rsidRDefault="00BB233A" w:rsidP="004542EF">
      <w:pPr>
        <w:pStyle w:val="Rientrocorpodeltesto"/>
        <w:suppressAutoHyphens/>
        <w:spacing w:after="0"/>
        <w:ind w:left="992" w:right="170" w:hanging="893"/>
        <w:jc w:val="both"/>
        <w:rPr>
          <w:rFonts w:ascii="Century Gothic" w:hAnsi="Century Gothic" w:cs="Arial"/>
          <w:sz w:val="24"/>
        </w:rPr>
      </w:pPr>
      <w:r w:rsidRPr="00100FCF">
        <w:rPr>
          <w:rFonts w:ascii="Century Gothic" w:hAnsi="Century Gothic" w:cs="Arial"/>
          <w:b/>
          <w:sz w:val="24"/>
        </w:rPr>
        <w:t>Oggetto:</w:t>
      </w:r>
      <w:r w:rsidR="00EF19F0" w:rsidRPr="00100FCF">
        <w:rPr>
          <w:rFonts w:ascii="Century Gothic" w:hAnsi="Century Gothic" w:cs="Arial"/>
          <w:b/>
          <w:sz w:val="24"/>
        </w:rPr>
        <w:t xml:space="preserve"> </w:t>
      </w:r>
      <w:r w:rsidR="004542EF" w:rsidRPr="004542EF">
        <w:rPr>
          <w:rFonts w:ascii="Century Gothic" w:hAnsi="Century Gothic" w:cs="Arial"/>
          <w:sz w:val="24"/>
        </w:rPr>
        <w:t>Servizio di soccorso in area extra ospedaliera –</w:t>
      </w:r>
      <w:r w:rsidR="004542EF">
        <w:rPr>
          <w:rFonts w:ascii="Century Gothic" w:hAnsi="Century Gothic" w:cs="Arial"/>
          <w:sz w:val="24"/>
        </w:rPr>
        <w:t>P</w:t>
      </w:r>
      <w:r w:rsidR="004542EF" w:rsidRPr="004542EF">
        <w:rPr>
          <w:rFonts w:ascii="Century Gothic" w:hAnsi="Century Gothic" w:cs="Arial"/>
          <w:sz w:val="24"/>
        </w:rPr>
        <w:t xml:space="preserve">rocedura selettiva tra gli Enti, Associazioni e Istituzioni a carattere associativo di volontariato aventi la finalità di concorrere al conseguimento dei fini istituzionali del SSN di cui all’ultimo elenco approvato ad integrazione della delibera n. 343/dg del 27.11.2014 e successive integrazioni e modificazioni. Affidamento previa convenzione di durata annuale eventualmente rinnovabile per ulteriori anni uno, nei limiti del tetto complessivo di costo massimo rimborsabile annuo di </w:t>
      </w:r>
      <w:r w:rsidR="004542EF" w:rsidRPr="004542EF">
        <w:rPr>
          <w:rFonts w:ascii="Century Gothic" w:hAnsi="Century Gothic" w:cs="Arial"/>
          <w:b/>
          <w:sz w:val="24"/>
        </w:rPr>
        <w:t>€ 15.472.173,36</w:t>
      </w:r>
      <w:r w:rsidR="004542EF" w:rsidRPr="004542EF">
        <w:rPr>
          <w:rFonts w:ascii="Century Gothic" w:hAnsi="Century Gothic" w:cs="Arial"/>
          <w:sz w:val="24"/>
        </w:rPr>
        <w:t xml:space="preserve"> IVA esente, mediante stipula secondo lo schema approvato con deliberazione  n. 493 del 27.11.2015 così come successivamente integrata con deliberazione  n. 524/dg del 22.11.2016 per la parte relativa alla rendicontazione dei costi.</w:t>
      </w:r>
      <w:r w:rsidR="004542EF">
        <w:rPr>
          <w:rFonts w:ascii="Century Gothic" w:hAnsi="Century Gothic" w:cs="Arial"/>
          <w:sz w:val="24"/>
        </w:rPr>
        <w:t xml:space="preserve"> Deliberazione n. 451 del 10.7.2017 e successiva rettifica di errore materiale di cui alla deliberazione n. 472/dg del 21.7.2017. </w:t>
      </w:r>
    </w:p>
    <w:p w:rsidR="00CE30A6" w:rsidRPr="004542EF" w:rsidRDefault="004542EF" w:rsidP="004542EF">
      <w:pPr>
        <w:pStyle w:val="Rientrocorpodeltesto"/>
        <w:suppressAutoHyphens/>
        <w:spacing w:after="0"/>
        <w:ind w:left="992" w:right="170"/>
        <w:jc w:val="both"/>
        <w:rPr>
          <w:rStyle w:val="Intestazione1"/>
          <w:rFonts w:ascii="Century Gothic" w:eastAsiaTheme="minorEastAsia" w:hAnsi="Century Gothic" w:cs="Arial"/>
          <w:sz w:val="24"/>
          <w:szCs w:val="24"/>
        </w:rPr>
      </w:pPr>
      <w:r>
        <w:rPr>
          <w:rFonts w:ascii="Century Gothic" w:hAnsi="Century Gothic" w:cs="Arial"/>
          <w:sz w:val="24"/>
        </w:rPr>
        <w:t>INDIZIONE.</w:t>
      </w:r>
    </w:p>
    <w:p w:rsidR="00100FCF" w:rsidRPr="00100FCF" w:rsidRDefault="00EF19F0" w:rsidP="00100FCF">
      <w:pPr>
        <w:jc w:val="both"/>
        <w:rPr>
          <w:rFonts w:ascii="Century Gothic" w:hAnsi="Century Gothic" w:cs="Arial"/>
          <w:sz w:val="24"/>
        </w:rPr>
      </w:pPr>
      <w:r w:rsidRPr="00100FCF">
        <w:rPr>
          <w:rFonts w:ascii="Century Gothic" w:hAnsi="Century Gothic" w:cs="Arial"/>
          <w:b/>
          <w:sz w:val="24"/>
        </w:rPr>
        <w:t xml:space="preserve"> </w:t>
      </w:r>
    </w:p>
    <w:p w:rsidR="00186477" w:rsidRPr="00100FCF" w:rsidRDefault="00EF19F0" w:rsidP="00100FCF">
      <w:pPr>
        <w:jc w:val="both"/>
        <w:rPr>
          <w:rFonts w:ascii="Century Gothic" w:hAnsi="Century Gothic" w:cs="Arial"/>
          <w:sz w:val="24"/>
        </w:rPr>
      </w:pPr>
      <w:r w:rsidRPr="00100FCF">
        <w:rPr>
          <w:rFonts w:ascii="Century Gothic" w:hAnsi="Century Gothic" w:cs="Arial"/>
          <w:sz w:val="24"/>
        </w:rPr>
        <w:t>A richiesta</w:t>
      </w:r>
      <w:r w:rsidR="00794F27">
        <w:rPr>
          <w:rFonts w:ascii="Century Gothic" w:hAnsi="Century Gothic" w:cs="Arial"/>
          <w:sz w:val="24"/>
        </w:rPr>
        <w:t xml:space="preserve">, </w:t>
      </w:r>
      <w:r w:rsidRPr="00100FCF">
        <w:rPr>
          <w:rFonts w:ascii="Century Gothic" w:hAnsi="Century Gothic" w:cs="Arial"/>
          <w:sz w:val="24"/>
        </w:rPr>
        <w:t>si forniscono i seguenti chiarimenti</w:t>
      </w:r>
      <w:r w:rsidR="00794F27">
        <w:rPr>
          <w:rFonts w:ascii="Century Gothic" w:hAnsi="Century Gothic" w:cs="Arial"/>
          <w:sz w:val="24"/>
        </w:rPr>
        <w:t xml:space="preserve"> ai quesiti posti dai concorrenti</w:t>
      </w:r>
      <w:r w:rsidRPr="00100FCF">
        <w:rPr>
          <w:rFonts w:ascii="Century Gothic" w:hAnsi="Century Gothic" w:cs="Arial"/>
          <w:sz w:val="24"/>
        </w:rPr>
        <w:t>:</w:t>
      </w:r>
    </w:p>
    <w:p w:rsidR="00EF19F0" w:rsidRDefault="00EF19F0" w:rsidP="00100FCF">
      <w:pPr>
        <w:jc w:val="both"/>
        <w:rPr>
          <w:rFonts w:ascii="Century Gothic" w:hAnsi="Century Gothic" w:cs="Arial"/>
          <w:b/>
          <w:sz w:val="24"/>
        </w:rPr>
      </w:pPr>
    </w:p>
    <w:p w:rsidR="005D081A" w:rsidRPr="00E73D03" w:rsidRDefault="00794F27" w:rsidP="005D081A">
      <w:pPr>
        <w:jc w:val="both"/>
        <w:rPr>
          <w:rFonts w:ascii="Century Gothic" w:hAnsi="Century Gothic" w:cs="Arial"/>
          <w:b/>
          <w:sz w:val="24"/>
        </w:rPr>
      </w:pPr>
      <w:r>
        <w:rPr>
          <w:rFonts w:ascii="Century Gothic" w:hAnsi="Century Gothic" w:cs="Arial"/>
          <w:b/>
          <w:sz w:val="24"/>
        </w:rPr>
        <w:t>DOMANDA</w:t>
      </w:r>
    </w:p>
    <w:p w:rsidR="005D081A" w:rsidRPr="00760590" w:rsidRDefault="005D081A" w:rsidP="005D081A">
      <w:pPr>
        <w:ind w:left="142" w:hanging="142"/>
        <w:jc w:val="both"/>
        <w:rPr>
          <w:rFonts w:ascii="Century Gothic" w:hAnsi="Century Gothic" w:cs="Arial"/>
          <w:i/>
          <w:sz w:val="24"/>
        </w:rPr>
      </w:pPr>
      <w:r>
        <w:rPr>
          <w:rFonts w:ascii="Century Gothic" w:hAnsi="Century Gothic" w:cs="Arial"/>
          <w:sz w:val="24"/>
        </w:rPr>
        <w:t xml:space="preserve">- </w:t>
      </w:r>
      <w:r w:rsidRPr="00760590">
        <w:rPr>
          <w:rFonts w:ascii="Century Gothic" w:hAnsi="Century Gothic" w:cs="Arial"/>
          <w:i/>
          <w:sz w:val="24"/>
        </w:rPr>
        <w:t>Alla procedura in oggetto possono partecipare gli Enti commerciali (</w:t>
      </w:r>
      <w:proofErr w:type="spellStart"/>
      <w:r w:rsidRPr="00760590">
        <w:rPr>
          <w:rFonts w:ascii="Century Gothic" w:hAnsi="Century Gothic" w:cs="Arial"/>
          <w:i/>
          <w:sz w:val="24"/>
        </w:rPr>
        <w:t>srl</w:t>
      </w:r>
      <w:proofErr w:type="spellEnd"/>
      <w:r w:rsidRPr="00760590">
        <w:rPr>
          <w:rFonts w:ascii="Century Gothic" w:hAnsi="Century Gothic" w:cs="Arial"/>
          <w:i/>
          <w:sz w:val="24"/>
        </w:rPr>
        <w:t xml:space="preserve"> e cooperative)?</w:t>
      </w:r>
    </w:p>
    <w:p w:rsidR="00FB33FB" w:rsidRDefault="00FB33FB" w:rsidP="00794F27">
      <w:pPr>
        <w:jc w:val="both"/>
        <w:rPr>
          <w:rFonts w:ascii="Century Gothic" w:hAnsi="Century Gothic" w:cs="Arial"/>
          <w:b/>
          <w:sz w:val="24"/>
        </w:rPr>
      </w:pPr>
    </w:p>
    <w:p w:rsidR="00794F27" w:rsidRPr="00FB05A3" w:rsidRDefault="00794F27" w:rsidP="00794F27">
      <w:pPr>
        <w:jc w:val="both"/>
        <w:rPr>
          <w:rFonts w:ascii="Century Gothic" w:hAnsi="Century Gothic" w:cs="Arial"/>
          <w:b/>
          <w:sz w:val="24"/>
        </w:rPr>
      </w:pPr>
      <w:r w:rsidRPr="00FB05A3">
        <w:rPr>
          <w:rFonts w:ascii="Century Gothic" w:hAnsi="Century Gothic" w:cs="Arial"/>
          <w:b/>
          <w:sz w:val="24"/>
        </w:rPr>
        <w:t>RISPOSTA:</w:t>
      </w:r>
    </w:p>
    <w:p w:rsidR="00794F27" w:rsidRDefault="00794F27" w:rsidP="00794F27">
      <w:pPr>
        <w:jc w:val="both"/>
        <w:rPr>
          <w:rFonts w:ascii="Century Gothic" w:hAnsi="Century Gothic" w:cs="Arial"/>
          <w:color w:val="000000"/>
          <w:sz w:val="24"/>
        </w:rPr>
      </w:pPr>
      <w:r w:rsidRPr="003B01F2">
        <w:rPr>
          <w:rFonts w:ascii="Century Gothic" w:hAnsi="Century Gothic" w:cs="Arial"/>
          <w:sz w:val="24"/>
        </w:rPr>
        <w:t>No</w:t>
      </w:r>
      <w:r w:rsidR="003B01F2">
        <w:rPr>
          <w:rFonts w:ascii="Century Gothic" w:hAnsi="Century Gothic" w:cs="Arial"/>
          <w:sz w:val="24"/>
        </w:rPr>
        <w:t xml:space="preserve">, </w:t>
      </w:r>
      <w:r>
        <w:rPr>
          <w:rFonts w:ascii="Century Gothic" w:hAnsi="Century Gothic" w:cs="Arial"/>
          <w:color w:val="000000"/>
          <w:sz w:val="24"/>
        </w:rPr>
        <w:t>la</w:t>
      </w:r>
      <w:r w:rsidR="003B01F2">
        <w:rPr>
          <w:rFonts w:ascii="Century Gothic" w:hAnsi="Century Gothic" w:cs="Arial"/>
          <w:color w:val="000000"/>
          <w:sz w:val="24"/>
        </w:rPr>
        <w:t xml:space="preserve"> partecipazione alla procedura come da delibera d’indizione, è stata </w:t>
      </w:r>
      <w:r>
        <w:rPr>
          <w:rFonts w:ascii="Century Gothic" w:hAnsi="Century Gothic" w:cs="Arial"/>
          <w:color w:val="000000"/>
          <w:sz w:val="24"/>
        </w:rPr>
        <w:t xml:space="preserve">riservata agli Enti, Associazioni ed Istituzioni di carattere associativo di volontariato iscritti nell’Albo istituito con L.R. 01/09/1999, n. 22 inseriti nell’ultima integrazione dell’Albo di cui alla deliberazione n. 343 /dg del 27.11.2014. </w:t>
      </w:r>
    </w:p>
    <w:p w:rsidR="00794F27" w:rsidRDefault="00794F27" w:rsidP="00794F27">
      <w:pPr>
        <w:jc w:val="both"/>
        <w:rPr>
          <w:rFonts w:ascii="Century Gothic" w:hAnsi="Century Gothic" w:cs="Arial"/>
          <w:color w:val="000000"/>
          <w:sz w:val="24"/>
        </w:rPr>
      </w:pPr>
    </w:p>
    <w:p w:rsidR="00794F27" w:rsidRPr="0017325D" w:rsidRDefault="00794F27" w:rsidP="00794F27">
      <w:pPr>
        <w:jc w:val="both"/>
        <w:rPr>
          <w:rFonts w:ascii="Century Gothic" w:hAnsi="Century Gothic" w:cs="Arial"/>
          <w:sz w:val="24"/>
        </w:rPr>
      </w:pPr>
      <w:r>
        <w:rPr>
          <w:rFonts w:ascii="Century Gothic" w:hAnsi="Century Gothic" w:cs="Arial"/>
          <w:sz w:val="24"/>
        </w:rPr>
        <w:t>C</w:t>
      </w:r>
      <w:r w:rsidRPr="0017325D">
        <w:rPr>
          <w:rFonts w:ascii="Century Gothic" w:hAnsi="Century Gothic" w:cs="Arial"/>
          <w:sz w:val="24"/>
        </w:rPr>
        <w:t xml:space="preserve">on AVVISO </w:t>
      </w:r>
      <w:proofErr w:type="spellStart"/>
      <w:r w:rsidR="003B01F2" w:rsidRPr="0017325D">
        <w:rPr>
          <w:rFonts w:ascii="Century Gothic" w:hAnsi="Century Gothic" w:cs="Arial"/>
          <w:sz w:val="24"/>
        </w:rPr>
        <w:t>prot</w:t>
      </w:r>
      <w:proofErr w:type="spellEnd"/>
      <w:r w:rsidR="003B01F2" w:rsidRPr="0017325D">
        <w:rPr>
          <w:rFonts w:ascii="Century Gothic" w:hAnsi="Century Gothic" w:cs="Arial"/>
          <w:sz w:val="24"/>
        </w:rPr>
        <w:t>. 17638 del 4.8.2017</w:t>
      </w:r>
      <w:r w:rsidR="003B01F2">
        <w:rPr>
          <w:rFonts w:ascii="Century Gothic" w:hAnsi="Century Gothic" w:cs="Arial"/>
          <w:sz w:val="24"/>
        </w:rPr>
        <w:t xml:space="preserve"> </w:t>
      </w:r>
      <w:r w:rsidRPr="0017325D">
        <w:rPr>
          <w:rFonts w:ascii="Century Gothic" w:hAnsi="Century Gothic" w:cs="Arial"/>
          <w:sz w:val="24"/>
        </w:rPr>
        <w:t>pubblica</w:t>
      </w:r>
      <w:r w:rsidR="00FB33FB">
        <w:rPr>
          <w:rFonts w:ascii="Century Gothic" w:hAnsi="Century Gothic" w:cs="Arial"/>
          <w:sz w:val="24"/>
        </w:rPr>
        <w:t xml:space="preserve">to </w:t>
      </w:r>
      <w:r w:rsidRPr="0017325D">
        <w:rPr>
          <w:rFonts w:ascii="Century Gothic" w:hAnsi="Century Gothic" w:cs="Arial"/>
          <w:sz w:val="24"/>
        </w:rPr>
        <w:t xml:space="preserve">sul sezionale GARE IN CORSO del sito </w:t>
      </w:r>
      <w:hyperlink r:id="rId9" w:history="1">
        <w:r w:rsidRPr="0017325D">
          <w:rPr>
            <w:rStyle w:val="Collegamentoipertestuale"/>
            <w:rFonts w:ascii="Century Gothic" w:hAnsi="Century Gothic" w:cs="Arial"/>
            <w:sz w:val="24"/>
          </w:rPr>
          <w:t>www.ares118.it</w:t>
        </w:r>
      </w:hyperlink>
      <w:r w:rsidRPr="0017325D">
        <w:rPr>
          <w:rFonts w:ascii="Century Gothic" w:hAnsi="Century Gothic" w:cs="Arial"/>
          <w:sz w:val="24"/>
        </w:rPr>
        <w:t xml:space="preserve"> è stata </w:t>
      </w:r>
      <w:r w:rsidR="003B01F2">
        <w:rPr>
          <w:rFonts w:ascii="Century Gothic" w:hAnsi="Century Gothic" w:cs="Arial"/>
          <w:sz w:val="24"/>
        </w:rPr>
        <w:t xml:space="preserve">rettificata </w:t>
      </w:r>
      <w:r w:rsidRPr="0017325D">
        <w:rPr>
          <w:rFonts w:ascii="Century Gothic" w:hAnsi="Century Gothic" w:cs="Arial"/>
          <w:sz w:val="24"/>
        </w:rPr>
        <w:t xml:space="preserve">la comunicazione erroneamente </w:t>
      </w:r>
      <w:r w:rsidR="003B01F2">
        <w:rPr>
          <w:rFonts w:ascii="Century Gothic" w:hAnsi="Century Gothic" w:cs="Arial"/>
          <w:sz w:val="24"/>
        </w:rPr>
        <w:t xml:space="preserve">trasmessa </w:t>
      </w:r>
      <w:r w:rsidRPr="0017325D">
        <w:rPr>
          <w:rFonts w:ascii="Century Gothic" w:hAnsi="Century Gothic" w:cs="Arial"/>
          <w:sz w:val="24"/>
        </w:rPr>
        <w:t xml:space="preserve"> </w:t>
      </w:r>
      <w:r w:rsidR="003B01F2">
        <w:rPr>
          <w:rFonts w:ascii="Century Gothic" w:hAnsi="Century Gothic" w:cs="Arial"/>
          <w:sz w:val="24"/>
        </w:rPr>
        <w:t xml:space="preserve">anche </w:t>
      </w:r>
      <w:r w:rsidRPr="0017325D">
        <w:rPr>
          <w:rFonts w:ascii="Century Gothic" w:hAnsi="Century Gothic" w:cs="Arial"/>
          <w:sz w:val="24"/>
        </w:rPr>
        <w:t>alle imprese/cooperative sociali</w:t>
      </w:r>
      <w:r w:rsidR="003B01F2">
        <w:rPr>
          <w:rFonts w:ascii="Century Gothic" w:hAnsi="Century Gothic" w:cs="Arial"/>
          <w:sz w:val="24"/>
        </w:rPr>
        <w:t xml:space="preserve">. </w:t>
      </w:r>
    </w:p>
    <w:p w:rsidR="00794F27" w:rsidRDefault="00794F27" w:rsidP="00794F27">
      <w:pPr>
        <w:jc w:val="both"/>
        <w:rPr>
          <w:rFonts w:ascii="Century Gothic" w:hAnsi="Century Gothic" w:cs="Arial"/>
          <w:b/>
          <w:sz w:val="24"/>
        </w:rPr>
      </w:pPr>
    </w:p>
    <w:p w:rsidR="00794F27" w:rsidRPr="00E73D03" w:rsidRDefault="00794F27" w:rsidP="00794F27">
      <w:pPr>
        <w:jc w:val="both"/>
        <w:rPr>
          <w:rFonts w:ascii="Century Gothic" w:hAnsi="Century Gothic" w:cs="Arial"/>
          <w:b/>
          <w:sz w:val="24"/>
        </w:rPr>
      </w:pPr>
      <w:r w:rsidRPr="00E73D03">
        <w:rPr>
          <w:rFonts w:ascii="Century Gothic" w:hAnsi="Century Gothic" w:cs="Arial"/>
          <w:b/>
          <w:sz w:val="24"/>
        </w:rPr>
        <w:t>DOMANDE</w:t>
      </w:r>
      <w:r>
        <w:rPr>
          <w:rFonts w:ascii="Century Gothic" w:hAnsi="Century Gothic" w:cs="Arial"/>
          <w:b/>
          <w:sz w:val="24"/>
        </w:rPr>
        <w:t xml:space="preserve"> </w:t>
      </w:r>
    </w:p>
    <w:p w:rsidR="005D081A" w:rsidRPr="00760590" w:rsidRDefault="005D081A" w:rsidP="005D081A">
      <w:pPr>
        <w:ind w:left="142" w:hanging="142"/>
        <w:jc w:val="both"/>
        <w:rPr>
          <w:rFonts w:ascii="Century Gothic" w:hAnsi="Century Gothic" w:cs="Arial"/>
          <w:i/>
          <w:sz w:val="24"/>
        </w:rPr>
      </w:pPr>
      <w:r w:rsidRPr="00760590">
        <w:rPr>
          <w:rFonts w:ascii="Century Gothic" w:hAnsi="Century Gothic" w:cs="Arial"/>
          <w:i/>
          <w:sz w:val="24"/>
        </w:rPr>
        <w:t xml:space="preserve">- Per quanto concerne le società di capitali SRL o cooperative viene stabilito allo stesso modo il criterio per il rimborso con rendicontazione applicato agli Enti no profit </w:t>
      </w:r>
      <w:proofErr w:type="spellStart"/>
      <w:r w:rsidRPr="00760590">
        <w:rPr>
          <w:rFonts w:ascii="Century Gothic" w:hAnsi="Century Gothic" w:cs="Arial"/>
          <w:i/>
          <w:sz w:val="24"/>
        </w:rPr>
        <w:t>Onlus</w:t>
      </w:r>
      <w:proofErr w:type="spellEnd"/>
      <w:r w:rsidRPr="00760590">
        <w:rPr>
          <w:rFonts w:ascii="Century Gothic" w:hAnsi="Century Gothic" w:cs="Arial"/>
          <w:i/>
          <w:sz w:val="24"/>
        </w:rPr>
        <w:t>?</w:t>
      </w:r>
    </w:p>
    <w:p w:rsidR="005D081A" w:rsidRPr="00760590" w:rsidRDefault="005D081A" w:rsidP="005D081A">
      <w:pPr>
        <w:ind w:left="284" w:hanging="284"/>
        <w:jc w:val="both"/>
        <w:rPr>
          <w:rFonts w:ascii="Century Gothic" w:hAnsi="Century Gothic" w:cs="Arial"/>
          <w:i/>
          <w:sz w:val="24"/>
        </w:rPr>
      </w:pPr>
    </w:p>
    <w:p w:rsidR="005D081A" w:rsidRDefault="005D081A" w:rsidP="00DA7ED9">
      <w:pPr>
        <w:jc w:val="both"/>
        <w:rPr>
          <w:rFonts w:ascii="Century Gothic" w:hAnsi="Century Gothic" w:cs="Arial"/>
          <w:i/>
          <w:sz w:val="24"/>
        </w:rPr>
      </w:pPr>
      <w:r w:rsidRPr="00760590">
        <w:rPr>
          <w:rFonts w:ascii="Century Gothic" w:hAnsi="Century Gothic" w:cs="Arial"/>
          <w:i/>
          <w:sz w:val="24"/>
        </w:rPr>
        <w:t>- La rendicontazione verrà applicata sia alle associazioni che ai partecipanti con altra forma giuridica?</w:t>
      </w:r>
      <w:r w:rsidR="008F3AF8">
        <w:rPr>
          <w:rFonts w:ascii="Century Gothic" w:hAnsi="Century Gothic" w:cs="Arial"/>
          <w:i/>
          <w:sz w:val="24"/>
        </w:rPr>
        <w:t xml:space="preserve">  </w:t>
      </w:r>
    </w:p>
    <w:p w:rsidR="00DA7ED9" w:rsidRPr="00760590" w:rsidRDefault="00DA7ED9" w:rsidP="005D081A">
      <w:pPr>
        <w:ind w:left="142" w:hanging="142"/>
        <w:jc w:val="both"/>
        <w:rPr>
          <w:rFonts w:ascii="Century Gothic" w:hAnsi="Century Gothic" w:cs="Arial"/>
          <w:i/>
          <w:sz w:val="24"/>
        </w:rPr>
      </w:pPr>
    </w:p>
    <w:p w:rsidR="005D081A" w:rsidRPr="00FB05A3" w:rsidRDefault="005D081A" w:rsidP="005D081A">
      <w:pPr>
        <w:jc w:val="both"/>
        <w:rPr>
          <w:rFonts w:ascii="Century Gothic" w:hAnsi="Century Gothic" w:cs="Arial"/>
          <w:b/>
          <w:sz w:val="24"/>
        </w:rPr>
      </w:pPr>
      <w:r w:rsidRPr="00FB05A3">
        <w:rPr>
          <w:rFonts w:ascii="Century Gothic" w:hAnsi="Century Gothic" w:cs="Arial"/>
          <w:b/>
          <w:sz w:val="24"/>
        </w:rPr>
        <w:t>RISPOSTA:</w:t>
      </w:r>
    </w:p>
    <w:p w:rsidR="005D081A" w:rsidRDefault="005D081A" w:rsidP="005D081A">
      <w:pPr>
        <w:jc w:val="both"/>
        <w:rPr>
          <w:rFonts w:ascii="Century Gothic" w:hAnsi="Century Gothic" w:cs="Arial"/>
          <w:color w:val="000000"/>
          <w:sz w:val="24"/>
        </w:rPr>
      </w:pPr>
      <w:r>
        <w:rPr>
          <w:rFonts w:ascii="Century Gothic" w:hAnsi="Century Gothic" w:cs="Arial"/>
          <w:color w:val="000000"/>
          <w:sz w:val="24"/>
        </w:rPr>
        <w:t xml:space="preserve">No, la </w:t>
      </w:r>
      <w:r w:rsidR="003B01F2">
        <w:rPr>
          <w:rFonts w:ascii="Century Gothic" w:hAnsi="Century Gothic" w:cs="Arial"/>
          <w:color w:val="000000"/>
          <w:sz w:val="24"/>
        </w:rPr>
        <w:t xml:space="preserve">rendicontazione dei costi </w:t>
      </w:r>
      <w:r>
        <w:rPr>
          <w:rFonts w:ascii="Century Gothic" w:hAnsi="Century Gothic" w:cs="Arial"/>
          <w:color w:val="000000"/>
          <w:sz w:val="24"/>
        </w:rPr>
        <w:t xml:space="preserve">è </w:t>
      </w:r>
      <w:r w:rsidR="003B01F2">
        <w:rPr>
          <w:rFonts w:ascii="Century Gothic" w:hAnsi="Century Gothic" w:cs="Arial"/>
          <w:color w:val="000000"/>
          <w:sz w:val="24"/>
        </w:rPr>
        <w:t xml:space="preserve">modalità esclusivamente </w:t>
      </w:r>
      <w:r>
        <w:rPr>
          <w:rFonts w:ascii="Century Gothic" w:hAnsi="Century Gothic" w:cs="Arial"/>
          <w:color w:val="000000"/>
          <w:sz w:val="24"/>
        </w:rPr>
        <w:t>riservata agli Enti, Associazioni ed Istituzioni di carattere associativo di volontariato</w:t>
      </w:r>
      <w:r w:rsidR="003B01F2">
        <w:rPr>
          <w:rFonts w:ascii="Century Gothic" w:hAnsi="Century Gothic" w:cs="Arial"/>
          <w:color w:val="000000"/>
          <w:sz w:val="24"/>
        </w:rPr>
        <w:t xml:space="preserve">. </w:t>
      </w:r>
      <w:r>
        <w:rPr>
          <w:rFonts w:ascii="Century Gothic" w:hAnsi="Century Gothic" w:cs="Arial"/>
          <w:color w:val="000000"/>
          <w:sz w:val="24"/>
        </w:rPr>
        <w:t xml:space="preserve"> </w:t>
      </w:r>
    </w:p>
    <w:p w:rsidR="005D081A" w:rsidRPr="0017325D" w:rsidRDefault="005D081A" w:rsidP="005D081A">
      <w:pPr>
        <w:jc w:val="both"/>
        <w:rPr>
          <w:rFonts w:ascii="Century Gothic" w:hAnsi="Century Gothic" w:cs="Arial"/>
          <w:sz w:val="24"/>
        </w:rPr>
      </w:pPr>
    </w:p>
    <w:p w:rsidR="005D081A" w:rsidRPr="00144A04" w:rsidRDefault="005D081A" w:rsidP="005D081A">
      <w:pPr>
        <w:jc w:val="both"/>
        <w:rPr>
          <w:rFonts w:ascii="Century Gothic" w:hAnsi="Century Gothic" w:cs="Arial"/>
          <w:b/>
          <w:i/>
          <w:sz w:val="24"/>
        </w:rPr>
      </w:pPr>
      <w:r>
        <w:rPr>
          <w:rFonts w:ascii="Century Gothic" w:hAnsi="Century Gothic" w:cs="Arial"/>
          <w:b/>
          <w:i/>
          <w:sz w:val="24"/>
        </w:rPr>
        <w:t>DOMANDA</w:t>
      </w:r>
    </w:p>
    <w:p w:rsidR="005D081A" w:rsidRPr="00023BA5" w:rsidRDefault="00DA7ED9" w:rsidP="005D081A">
      <w:pPr>
        <w:jc w:val="both"/>
        <w:rPr>
          <w:rFonts w:ascii="Century Gothic" w:hAnsi="Century Gothic" w:cs="Arial"/>
          <w:i/>
          <w:sz w:val="24"/>
        </w:rPr>
      </w:pPr>
      <w:r>
        <w:rPr>
          <w:rFonts w:ascii="Century Gothic" w:hAnsi="Century Gothic" w:cs="Arial"/>
          <w:i/>
          <w:sz w:val="24"/>
        </w:rPr>
        <w:t xml:space="preserve">- </w:t>
      </w:r>
      <w:r w:rsidR="005D081A" w:rsidRPr="00023BA5">
        <w:rPr>
          <w:rFonts w:ascii="Century Gothic" w:hAnsi="Century Gothic" w:cs="Arial"/>
          <w:i/>
          <w:sz w:val="24"/>
        </w:rPr>
        <w:t xml:space="preserve">La rendicontazione prevista nella procedura selettiva si baserà sulle spese realmente sostenute (nel rispetto delle norme di legge) dall’ente o si baserà sul sistema </w:t>
      </w:r>
      <w:proofErr w:type="spellStart"/>
      <w:r w:rsidR="005D081A" w:rsidRPr="00023BA5">
        <w:rPr>
          <w:rFonts w:ascii="Century Gothic" w:hAnsi="Century Gothic" w:cs="Arial"/>
          <w:i/>
          <w:sz w:val="24"/>
        </w:rPr>
        <w:t>pre</w:t>
      </w:r>
      <w:proofErr w:type="spellEnd"/>
      <w:r w:rsidR="005D081A" w:rsidRPr="00023BA5">
        <w:rPr>
          <w:rFonts w:ascii="Century Gothic" w:hAnsi="Century Gothic" w:cs="Arial"/>
          <w:i/>
          <w:sz w:val="24"/>
        </w:rPr>
        <w:t xml:space="preserve"> impostato della rendicontazione con i tetti massimi previsti nel sistema odierno?</w:t>
      </w:r>
    </w:p>
    <w:p w:rsidR="005D081A" w:rsidRDefault="005D081A" w:rsidP="005D081A">
      <w:pPr>
        <w:jc w:val="both"/>
        <w:rPr>
          <w:rFonts w:ascii="Century Gothic" w:hAnsi="Century Gothic" w:cs="Arial"/>
          <w:b/>
          <w:i/>
          <w:sz w:val="24"/>
        </w:rPr>
      </w:pPr>
    </w:p>
    <w:p w:rsidR="005D081A" w:rsidRPr="00AC1EF1" w:rsidRDefault="005D081A" w:rsidP="005D081A">
      <w:pPr>
        <w:jc w:val="both"/>
        <w:rPr>
          <w:rFonts w:ascii="Century Gothic" w:hAnsi="Century Gothic" w:cs="Arial"/>
          <w:b/>
          <w:sz w:val="24"/>
        </w:rPr>
      </w:pPr>
      <w:r w:rsidRPr="00AC1EF1">
        <w:rPr>
          <w:rFonts w:ascii="Century Gothic" w:hAnsi="Century Gothic" w:cs="Arial"/>
          <w:b/>
          <w:sz w:val="24"/>
        </w:rPr>
        <w:t>RISPOSTA</w:t>
      </w:r>
    </w:p>
    <w:p w:rsidR="005D081A" w:rsidRDefault="005D081A" w:rsidP="005D081A">
      <w:pPr>
        <w:jc w:val="both"/>
        <w:rPr>
          <w:rFonts w:ascii="Century Gothic" w:hAnsi="Century Gothic" w:cs="Arial"/>
          <w:sz w:val="24"/>
        </w:rPr>
      </w:pPr>
      <w:r w:rsidRPr="00AC1EF1">
        <w:rPr>
          <w:rFonts w:ascii="Century Gothic" w:hAnsi="Century Gothic" w:cs="Arial"/>
          <w:sz w:val="24"/>
        </w:rPr>
        <w:t>La rendicontazione si baserà sulle spese realmente sostenute</w:t>
      </w:r>
      <w:r w:rsidR="00FB33FB">
        <w:rPr>
          <w:rFonts w:ascii="Century Gothic" w:hAnsi="Century Gothic" w:cs="Arial"/>
          <w:sz w:val="24"/>
        </w:rPr>
        <w:t xml:space="preserve"> e documentate per importi</w:t>
      </w:r>
      <w:r w:rsidRPr="00AC1EF1">
        <w:rPr>
          <w:rFonts w:ascii="Century Gothic" w:hAnsi="Century Gothic" w:cs="Arial"/>
          <w:sz w:val="24"/>
        </w:rPr>
        <w:t xml:space="preserve"> </w:t>
      </w:r>
      <w:r w:rsidR="003B01F2">
        <w:rPr>
          <w:rFonts w:ascii="Century Gothic" w:hAnsi="Century Gothic" w:cs="Arial"/>
          <w:sz w:val="24"/>
        </w:rPr>
        <w:t xml:space="preserve">da corrispondere </w:t>
      </w:r>
      <w:r w:rsidRPr="00AC1EF1">
        <w:rPr>
          <w:rFonts w:ascii="Century Gothic" w:hAnsi="Century Gothic" w:cs="Arial"/>
          <w:sz w:val="24"/>
        </w:rPr>
        <w:t>entro i tetti stabiliti e secondo il modello di rendiconto adottato a norma di legge con deliberazione n. 493/dg del 27.11.2015 e successiva integrazione di cui alla deliberazione n. 524/dg del 22.11.2016.</w:t>
      </w:r>
    </w:p>
    <w:p w:rsidR="00A345EC" w:rsidRDefault="00A345EC" w:rsidP="00D17BAD">
      <w:pPr>
        <w:jc w:val="both"/>
        <w:rPr>
          <w:rFonts w:ascii="Century Gothic" w:hAnsi="Century Gothic" w:cs="Arial"/>
          <w:sz w:val="24"/>
        </w:rPr>
      </w:pPr>
    </w:p>
    <w:p w:rsidR="00D17BAD" w:rsidRDefault="00D17BAD" w:rsidP="00D17BAD">
      <w:pPr>
        <w:jc w:val="both"/>
        <w:rPr>
          <w:rFonts w:ascii="Century Gothic" w:hAnsi="Century Gothic" w:cs="Arial"/>
          <w:b/>
          <w:sz w:val="24"/>
        </w:rPr>
      </w:pPr>
      <w:r>
        <w:rPr>
          <w:rFonts w:ascii="Century Gothic" w:hAnsi="Century Gothic" w:cs="Arial"/>
          <w:b/>
          <w:sz w:val="24"/>
        </w:rPr>
        <w:t>DOMANDA</w:t>
      </w:r>
    </w:p>
    <w:p w:rsidR="005F7AAE" w:rsidRPr="00023BA5" w:rsidRDefault="00144A04" w:rsidP="00D17BAD">
      <w:pPr>
        <w:jc w:val="both"/>
        <w:rPr>
          <w:rFonts w:ascii="Century Gothic" w:hAnsi="Century Gothic" w:cs="Arial"/>
          <w:i/>
          <w:sz w:val="24"/>
        </w:rPr>
      </w:pPr>
      <w:r>
        <w:rPr>
          <w:rFonts w:ascii="Century Gothic" w:hAnsi="Century Gothic" w:cs="Arial"/>
          <w:sz w:val="24"/>
        </w:rPr>
        <w:t xml:space="preserve">- </w:t>
      </w:r>
      <w:r w:rsidR="005F7AAE" w:rsidRPr="00023BA5">
        <w:rPr>
          <w:rFonts w:ascii="Century Gothic" w:hAnsi="Century Gothic" w:cs="Arial"/>
          <w:i/>
          <w:sz w:val="24"/>
        </w:rPr>
        <w:t>Il mezzo sostitutivo si può presentare per più postazioni?</w:t>
      </w:r>
    </w:p>
    <w:p w:rsidR="00144A04" w:rsidRPr="00023BA5" w:rsidRDefault="00144A04" w:rsidP="00D17BAD">
      <w:pPr>
        <w:jc w:val="both"/>
        <w:rPr>
          <w:rFonts w:ascii="Century Gothic" w:hAnsi="Century Gothic" w:cs="Arial"/>
          <w:i/>
          <w:sz w:val="24"/>
        </w:rPr>
      </w:pPr>
    </w:p>
    <w:p w:rsidR="00144A04" w:rsidRPr="00023BA5" w:rsidRDefault="00144A04" w:rsidP="00D17BAD">
      <w:pPr>
        <w:jc w:val="both"/>
        <w:rPr>
          <w:rFonts w:ascii="Century Gothic" w:hAnsi="Century Gothic" w:cs="Arial"/>
          <w:i/>
          <w:sz w:val="24"/>
        </w:rPr>
      </w:pPr>
      <w:r w:rsidRPr="00023BA5">
        <w:rPr>
          <w:rFonts w:ascii="Century Gothic" w:hAnsi="Century Gothic" w:cs="Arial"/>
          <w:i/>
          <w:sz w:val="24"/>
        </w:rPr>
        <w:t xml:space="preserve">- alla pag. 5 dell’avviso pubblico viene chiarito che “non è possibile presentare per lo stesso mezzo primario in più di un posizionamento/postazione – lotto al quale si partecipa; in caso di presentazione dello stesso mezzo principale per lotti diversi, pena l’esclusione dalla prosecuzione della procedura per l’ulteriore lotto dove il mezzo risulterà offerto in ordine di apertura dei plichi stabilito dal Presidente della </w:t>
      </w:r>
      <w:r w:rsidR="00633F07" w:rsidRPr="00023BA5">
        <w:rPr>
          <w:rFonts w:ascii="Century Gothic" w:hAnsi="Century Gothic" w:cs="Arial"/>
          <w:i/>
          <w:sz w:val="24"/>
        </w:rPr>
        <w:t>commissione</w:t>
      </w:r>
      <w:r w:rsidRPr="00023BA5">
        <w:rPr>
          <w:rFonts w:ascii="Century Gothic" w:hAnsi="Century Gothic" w:cs="Arial"/>
          <w:i/>
          <w:sz w:val="24"/>
        </w:rPr>
        <w:t>. Non vi è dunque menzione per il mezzo secondario detto muletto, quindi se ne deduce che il muletto può essere utilizzato come mezzo secondario per più postazioni.</w:t>
      </w:r>
    </w:p>
    <w:p w:rsidR="00144A04" w:rsidRPr="00023BA5" w:rsidRDefault="00144A04" w:rsidP="00D17BAD">
      <w:pPr>
        <w:jc w:val="both"/>
        <w:rPr>
          <w:rFonts w:ascii="Century Gothic" w:hAnsi="Century Gothic" w:cs="Arial"/>
          <w:i/>
          <w:sz w:val="24"/>
        </w:rPr>
      </w:pPr>
    </w:p>
    <w:p w:rsidR="00735DA0" w:rsidRDefault="003956C3" w:rsidP="00D17BAD">
      <w:pPr>
        <w:jc w:val="both"/>
        <w:rPr>
          <w:rFonts w:ascii="Century Gothic" w:hAnsi="Century Gothic" w:cs="Arial"/>
          <w:i/>
          <w:sz w:val="24"/>
        </w:rPr>
      </w:pPr>
      <w:r w:rsidRPr="00023BA5">
        <w:rPr>
          <w:rFonts w:ascii="Century Gothic" w:hAnsi="Century Gothic" w:cs="Arial"/>
          <w:i/>
          <w:sz w:val="24"/>
        </w:rPr>
        <w:t>- il mezzo secondario (sostitutivo) deve essere considerato esclusivo per singol</w:t>
      </w:r>
      <w:r w:rsidR="005D081A" w:rsidRPr="00023BA5">
        <w:rPr>
          <w:rFonts w:ascii="Century Gothic" w:hAnsi="Century Gothic" w:cs="Arial"/>
          <w:i/>
          <w:sz w:val="24"/>
        </w:rPr>
        <w:t>a</w:t>
      </w:r>
      <w:r w:rsidRPr="00023BA5">
        <w:rPr>
          <w:rFonts w:ascii="Century Gothic" w:hAnsi="Century Gothic" w:cs="Arial"/>
          <w:i/>
          <w:sz w:val="24"/>
        </w:rPr>
        <w:t xml:space="preserve"> postazione oppure è prevista la possibilità di utilizzarlo su più postazioni?</w:t>
      </w:r>
      <w:r w:rsidR="00FB046B">
        <w:rPr>
          <w:rFonts w:ascii="Century Gothic" w:hAnsi="Century Gothic" w:cs="Arial"/>
          <w:i/>
          <w:sz w:val="24"/>
        </w:rPr>
        <w:t>;</w:t>
      </w:r>
    </w:p>
    <w:p w:rsidR="00FB046B" w:rsidRDefault="00FB046B" w:rsidP="00D17BAD">
      <w:pPr>
        <w:jc w:val="both"/>
        <w:rPr>
          <w:rFonts w:ascii="Century Gothic" w:hAnsi="Century Gothic" w:cs="Arial"/>
          <w:i/>
          <w:sz w:val="24"/>
        </w:rPr>
      </w:pPr>
    </w:p>
    <w:p w:rsidR="00FB046B" w:rsidRPr="00023BA5" w:rsidRDefault="00FB046B" w:rsidP="00D17BAD">
      <w:pPr>
        <w:jc w:val="both"/>
        <w:rPr>
          <w:rFonts w:ascii="Century Gothic" w:hAnsi="Century Gothic" w:cs="Arial"/>
          <w:i/>
          <w:sz w:val="24"/>
        </w:rPr>
      </w:pPr>
      <w:r>
        <w:rPr>
          <w:rFonts w:ascii="Century Gothic" w:hAnsi="Century Gothic" w:cs="Arial"/>
          <w:i/>
          <w:sz w:val="24"/>
        </w:rPr>
        <w:t>- chiediamo se ritenuto possibile nel caso di domande per due lotti prevedere che lo stesso mezzo sostitutivo sia elencato in entrambe le domande.</w:t>
      </w:r>
    </w:p>
    <w:p w:rsidR="00DA7ED9" w:rsidRDefault="00DA7ED9" w:rsidP="00D17BAD">
      <w:pPr>
        <w:jc w:val="both"/>
        <w:rPr>
          <w:rFonts w:ascii="Century Gothic" w:hAnsi="Century Gothic" w:cs="Arial"/>
          <w:sz w:val="24"/>
        </w:rPr>
      </w:pPr>
    </w:p>
    <w:p w:rsidR="00794F27" w:rsidRPr="00FB33FB" w:rsidRDefault="00794F27" w:rsidP="00D17BAD">
      <w:pPr>
        <w:jc w:val="both"/>
        <w:rPr>
          <w:rFonts w:ascii="Century Gothic" w:hAnsi="Century Gothic" w:cs="Arial"/>
          <w:b/>
          <w:sz w:val="24"/>
        </w:rPr>
      </w:pPr>
      <w:r w:rsidRPr="00FB33FB">
        <w:rPr>
          <w:rFonts w:ascii="Century Gothic" w:hAnsi="Century Gothic" w:cs="Arial"/>
          <w:b/>
          <w:sz w:val="24"/>
        </w:rPr>
        <w:t>RISPOSTA</w:t>
      </w:r>
    </w:p>
    <w:p w:rsidR="003B01F2" w:rsidRDefault="00EC76E0" w:rsidP="008F1E5E">
      <w:pPr>
        <w:jc w:val="both"/>
        <w:rPr>
          <w:rFonts w:ascii="Century Gothic" w:hAnsi="Century Gothic" w:cs="Arial"/>
          <w:sz w:val="24"/>
        </w:rPr>
      </w:pPr>
      <w:r>
        <w:rPr>
          <w:rFonts w:ascii="Century Gothic" w:hAnsi="Century Gothic" w:cs="Arial"/>
          <w:sz w:val="24"/>
        </w:rPr>
        <w:t>No</w:t>
      </w:r>
      <w:r w:rsidR="008F1E5E">
        <w:rPr>
          <w:rFonts w:ascii="Century Gothic" w:hAnsi="Century Gothic" w:cs="Arial"/>
          <w:sz w:val="24"/>
        </w:rPr>
        <w:t xml:space="preserve">, </w:t>
      </w:r>
      <w:r>
        <w:rPr>
          <w:rFonts w:ascii="Century Gothic" w:hAnsi="Century Gothic" w:cs="Arial"/>
          <w:sz w:val="24"/>
        </w:rPr>
        <w:t>non è possibile</w:t>
      </w:r>
      <w:r w:rsidR="000E013E">
        <w:rPr>
          <w:rFonts w:ascii="Century Gothic" w:hAnsi="Century Gothic" w:cs="Arial"/>
          <w:sz w:val="24"/>
        </w:rPr>
        <w:t xml:space="preserve"> offrire lo stesso mezzo sostitutivo su più stazionamenti/postazioni (lotti). Il mezzo sostitutivo deve risultare </w:t>
      </w:r>
      <w:r w:rsidR="003B01F2">
        <w:rPr>
          <w:rFonts w:ascii="Century Gothic" w:hAnsi="Century Gothic" w:cs="Arial"/>
          <w:sz w:val="24"/>
        </w:rPr>
        <w:t xml:space="preserve">offerto come </w:t>
      </w:r>
      <w:r w:rsidR="000E013E">
        <w:rPr>
          <w:rFonts w:ascii="Century Gothic" w:hAnsi="Century Gothic" w:cs="Arial"/>
          <w:sz w:val="24"/>
        </w:rPr>
        <w:t>dedicato in via esclusiva ad un solo lotto</w:t>
      </w:r>
      <w:r w:rsidR="003B01F2">
        <w:rPr>
          <w:rFonts w:ascii="Century Gothic" w:hAnsi="Century Gothic" w:cs="Arial"/>
          <w:sz w:val="24"/>
        </w:rPr>
        <w:t xml:space="preserve">. </w:t>
      </w:r>
    </w:p>
    <w:p w:rsidR="003B01F2" w:rsidRDefault="003B01F2" w:rsidP="008F1E5E">
      <w:pPr>
        <w:jc w:val="both"/>
        <w:rPr>
          <w:rFonts w:ascii="Century Gothic" w:hAnsi="Century Gothic" w:cs="Arial"/>
          <w:sz w:val="24"/>
        </w:rPr>
      </w:pPr>
    </w:p>
    <w:p w:rsidR="00E27526" w:rsidRDefault="003B01F2" w:rsidP="008F1E5E">
      <w:pPr>
        <w:jc w:val="both"/>
        <w:rPr>
          <w:rFonts w:ascii="Century Gothic" w:hAnsi="Century Gothic" w:cs="Arial"/>
          <w:sz w:val="24"/>
        </w:rPr>
      </w:pPr>
      <w:r>
        <w:rPr>
          <w:rFonts w:ascii="Century Gothic" w:hAnsi="Century Gothic" w:cs="Arial"/>
          <w:sz w:val="24"/>
        </w:rPr>
        <w:t xml:space="preserve">L’attitudine e capacità tecnico organizzativa e professionale dell’Ente /Associazione ad assicurare la continuità del servizio è da valutarsi anche in riferimento alla capacità di organizzazione delle risorse umane e tecnologiche </w:t>
      </w:r>
      <w:r>
        <w:rPr>
          <w:rFonts w:ascii="Century Gothic" w:hAnsi="Century Gothic" w:cs="Arial"/>
          <w:sz w:val="24"/>
          <w:u w:val="single"/>
        </w:rPr>
        <w:t xml:space="preserve">a </w:t>
      </w:r>
      <w:r w:rsidRPr="008F1E5E">
        <w:rPr>
          <w:rFonts w:ascii="Century Gothic" w:hAnsi="Century Gothic" w:cs="Arial"/>
          <w:sz w:val="24"/>
          <w:u w:val="single"/>
        </w:rPr>
        <w:t>disposizione</w:t>
      </w:r>
      <w:r>
        <w:rPr>
          <w:rFonts w:ascii="Century Gothic" w:hAnsi="Century Gothic" w:cs="Arial"/>
          <w:sz w:val="24"/>
          <w:u w:val="single"/>
        </w:rPr>
        <w:t xml:space="preserve"> </w:t>
      </w:r>
      <w:r w:rsidRPr="003B01F2">
        <w:rPr>
          <w:rFonts w:ascii="Century Gothic" w:hAnsi="Century Gothic" w:cs="Arial"/>
          <w:sz w:val="24"/>
        </w:rPr>
        <w:t>dell’Ente/Associazione</w:t>
      </w:r>
      <w:r>
        <w:rPr>
          <w:rFonts w:ascii="Century Gothic" w:hAnsi="Century Gothic" w:cs="Arial"/>
          <w:sz w:val="24"/>
        </w:rPr>
        <w:t>, t</w:t>
      </w:r>
      <w:r w:rsidR="008F1E5E">
        <w:rPr>
          <w:rFonts w:ascii="Century Gothic" w:hAnsi="Century Gothic" w:cs="Arial"/>
          <w:sz w:val="24"/>
        </w:rPr>
        <w:t xml:space="preserve">enuto conto </w:t>
      </w:r>
      <w:r w:rsidR="000E013E">
        <w:rPr>
          <w:rFonts w:ascii="Century Gothic" w:hAnsi="Century Gothic" w:cs="Arial"/>
          <w:sz w:val="24"/>
        </w:rPr>
        <w:t>che l’</w:t>
      </w:r>
      <w:r w:rsidR="008F1E5E">
        <w:rPr>
          <w:rFonts w:ascii="Century Gothic" w:hAnsi="Century Gothic" w:cs="Arial"/>
          <w:sz w:val="24"/>
        </w:rPr>
        <w:t>art</w:t>
      </w:r>
      <w:r w:rsidR="000E013E">
        <w:rPr>
          <w:rFonts w:ascii="Century Gothic" w:hAnsi="Century Gothic" w:cs="Arial"/>
          <w:sz w:val="24"/>
        </w:rPr>
        <w:t xml:space="preserve">. </w:t>
      </w:r>
      <w:r w:rsidR="008F1E5E">
        <w:rPr>
          <w:rFonts w:ascii="Century Gothic" w:hAnsi="Century Gothic" w:cs="Arial"/>
          <w:sz w:val="24"/>
        </w:rPr>
        <w:t xml:space="preserve">5 dello schema di convenzione </w:t>
      </w:r>
      <w:r w:rsidR="000E013E">
        <w:rPr>
          <w:rFonts w:ascii="Century Gothic" w:hAnsi="Century Gothic" w:cs="Arial"/>
          <w:sz w:val="24"/>
        </w:rPr>
        <w:t xml:space="preserve">prevede che </w:t>
      </w:r>
      <w:r w:rsidR="008F1E5E">
        <w:rPr>
          <w:rFonts w:ascii="Century Gothic" w:hAnsi="Century Gothic" w:cs="Arial"/>
          <w:sz w:val="24"/>
        </w:rPr>
        <w:t xml:space="preserve">&lt;…Deve essere in ogni caso garantita la sostituzione del mezzo in avaria entro un’ora, con la dotazione prevista per il mezzo titolare.&gt; </w:t>
      </w:r>
      <w:r>
        <w:rPr>
          <w:rFonts w:ascii="Century Gothic" w:hAnsi="Century Gothic" w:cs="Arial"/>
          <w:sz w:val="24"/>
        </w:rPr>
        <w:t xml:space="preserve">e che </w:t>
      </w:r>
      <w:r w:rsidR="008F1E5E">
        <w:rPr>
          <w:rFonts w:ascii="Century Gothic" w:hAnsi="Century Gothic" w:cs="Arial"/>
          <w:sz w:val="24"/>
        </w:rPr>
        <w:t>&lt;I mezzi di soccorso devono essere nella piena disponibilità dell’Ente alla data di sottoscrizione della presente convenzione&gt;</w:t>
      </w:r>
      <w:r w:rsidR="00E27526">
        <w:rPr>
          <w:rFonts w:ascii="Century Gothic" w:hAnsi="Century Gothic" w:cs="Arial"/>
          <w:sz w:val="24"/>
        </w:rPr>
        <w:t>.</w:t>
      </w:r>
    </w:p>
    <w:p w:rsidR="00E27526" w:rsidRDefault="00E27526" w:rsidP="008F1E5E">
      <w:pPr>
        <w:jc w:val="both"/>
        <w:rPr>
          <w:rFonts w:ascii="Century Gothic" w:hAnsi="Century Gothic" w:cs="Arial"/>
          <w:sz w:val="24"/>
        </w:rPr>
      </w:pPr>
    </w:p>
    <w:p w:rsidR="00C34361" w:rsidRDefault="00BB5716" w:rsidP="00C34361">
      <w:pPr>
        <w:jc w:val="both"/>
        <w:rPr>
          <w:rFonts w:ascii="Century Gothic" w:hAnsi="Century Gothic" w:cs="Arial"/>
          <w:sz w:val="24"/>
        </w:rPr>
      </w:pPr>
      <w:r>
        <w:rPr>
          <w:rFonts w:ascii="Century Gothic" w:hAnsi="Century Gothic" w:cs="Arial"/>
          <w:sz w:val="24"/>
        </w:rPr>
        <w:t>La disponibilità del mezzo sostitutivo deve essere dichiarata e dimostrata all’atto della domanda di partecipazione.</w:t>
      </w:r>
    </w:p>
    <w:p w:rsidR="00C34361" w:rsidRDefault="00C34361" w:rsidP="008F1E5E">
      <w:pPr>
        <w:jc w:val="both"/>
        <w:rPr>
          <w:rFonts w:ascii="Century Gothic" w:hAnsi="Century Gothic" w:cs="Arial"/>
          <w:sz w:val="24"/>
        </w:rPr>
      </w:pPr>
    </w:p>
    <w:p w:rsidR="008F1E5E" w:rsidRDefault="00C34361" w:rsidP="008F1E5E">
      <w:pPr>
        <w:jc w:val="both"/>
        <w:rPr>
          <w:rFonts w:ascii="Century Gothic" w:hAnsi="Century Gothic" w:cs="Arial"/>
          <w:sz w:val="24"/>
        </w:rPr>
      </w:pPr>
      <w:r>
        <w:rPr>
          <w:rFonts w:ascii="Century Gothic" w:hAnsi="Century Gothic" w:cs="Arial"/>
          <w:sz w:val="24"/>
        </w:rPr>
        <w:t>A</w:t>
      </w:r>
      <w:r w:rsidR="004F0853">
        <w:rPr>
          <w:rFonts w:ascii="Century Gothic" w:hAnsi="Century Gothic" w:cs="Arial"/>
          <w:sz w:val="24"/>
        </w:rPr>
        <w:t xml:space="preserve">l fine di consentire la massima partecipazione </w:t>
      </w:r>
      <w:r w:rsidR="008F1E5E">
        <w:rPr>
          <w:rFonts w:ascii="Century Gothic" w:hAnsi="Century Gothic" w:cs="Arial"/>
          <w:sz w:val="24"/>
        </w:rPr>
        <w:t xml:space="preserve">è </w:t>
      </w:r>
      <w:r w:rsidR="004F0853">
        <w:rPr>
          <w:rFonts w:ascii="Century Gothic" w:hAnsi="Century Gothic" w:cs="Arial"/>
          <w:sz w:val="24"/>
        </w:rPr>
        <w:t>stata</w:t>
      </w:r>
      <w:r>
        <w:rPr>
          <w:rFonts w:ascii="Century Gothic" w:hAnsi="Century Gothic" w:cs="Arial"/>
          <w:sz w:val="24"/>
        </w:rPr>
        <w:t xml:space="preserve"> anche</w:t>
      </w:r>
      <w:r w:rsidR="004F0853">
        <w:rPr>
          <w:rFonts w:ascii="Century Gothic" w:hAnsi="Century Gothic" w:cs="Arial"/>
          <w:sz w:val="24"/>
        </w:rPr>
        <w:t xml:space="preserve"> prevista </w:t>
      </w:r>
      <w:r w:rsidR="008F1E5E">
        <w:rPr>
          <w:rFonts w:ascii="Century Gothic" w:hAnsi="Century Gothic" w:cs="Arial"/>
          <w:sz w:val="24"/>
        </w:rPr>
        <w:t xml:space="preserve">la partecipazione in associazione con altri Enti iscritti all’Albo Fornitori  </w:t>
      </w:r>
    </w:p>
    <w:p w:rsidR="00EC76E0" w:rsidRDefault="00EC76E0" w:rsidP="00D17BAD">
      <w:pPr>
        <w:jc w:val="both"/>
        <w:rPr>
          <w:rFonts w:ascii="Century Gothic" w:hAnsi="Century Gothic" w:cs="Arial"/>
          <w:sz w:val="24"/>
        </w:rPr>
      </w:pPr>
    </w:p>
    <w:p w:rsidR="008F1E5E" w:rsidRPr="00C34361" w:rsidRDefault="008F1E5E" w:rsidP="00D17BAD">
      <w:pPr>
        <w:jc w:val="both"/>
        <w:rPr>
          <w:rFonts w:ascii="Century Gothic" w:hAnsi="Century Gothic" w:cs="Arial"/>
          <w:b/>
          <w:sz w:val="24"/>
        </w:rPr>
      </w:pPr>
      <w:r w:rsidRPr="00C34361">
        <w:rPr>
          <w:rFonts w:ascii="Century Gothic" w:hAnsi="Century Gothic" w:cs="Arial"/>
          <w:b/>
          <w:sz w:val="24"/>
        </w:rPr>
        <w:t>DOMANDA</w:t>
      </w:r>
    </w:p>
    <w:p w:rsidR="008F1E5E" w:rsidRPr="00DA7ED9" w:rsidRDefault="008F1E5E" w:rsidP="008F1E5E">
      <w:pPr>
        <w:jc w:val="both"/>
        <w:rPr>
          <w:rFonts w:ascii="Century Gothic" w:hAnsi="Century Gothic" w:cs="Arial"/>
          <w:i/>
          <w:sz w:val="24"/>
        </w:rPr>
      </w:pPr>
      <w:r>
        <w:rPr>
          <w:rFonts w:ascii="Century Gothic" w:hAnsi="Century Gothic" w:cs="Arial"/>
          <w:i/>
          <w:sz w:val="24"/>
        </w:rPr>
        <w:t xml:space="preserve">- </w:t>
      </w:r>
      <w:r w:rsidRPr="00DA7ED9">
        <w:rPr>
          <w:rFonts w:ascii="Century Gothic" w:hAnsi="Century Gothic" w:cs="Arial"/>
          <w:i/>
          <w:sz w:val="24"/>
        </w:rPr>
        <w:t>quanti muletti per ambulanza, posto che per gli stessi è prevista allestimento, gestione e manutenzione identica a quelli principali?</w:t>
      </w:r>
    </w:p>
    <w:p w:rsidR="008F1E5E" w:rsidRDefault="008F1E5E" w:rsidP="008F1E5E">
      <w:pPr>
        <w:jc w:val="both"/>
        <w:rPr>
          <w:rFonts w:ascii="Century Gothic" w:hAnsi="Century Gothic" w:cs="Arial"/>
          <w:sz w:val="24"/>
        </w:rPr>
      </w:pPr>
    </w:p>
    <w:p w:rsidR="008F1E5E" w:rsidRPr="00C34361" w:rsidRDefault="008F1E5E" w:rsidP="00D17BAD">
      <w:pPr>
        <w:jc w:val="both"/>
        <w:rPr>
          <w:rFonts w:ascii="Century Gothic" w:hAnsi="Century Gothic" w:cs="Arial"/>
          <w:b/>
          <w:sz w:val="24"/>
        </w:rPr>
      </w:pPr>
      <w:r w:rsidRPr="00C34361">
        <w:rPr>
          <w:rFonts w:ascii="Century Gothic" w:hAnsi="Century Gothic" w:cs="Arial"/>
          <w:b/>
          <w:sz w:val="24"/>
        </w:rPr>
        <w:t>RISPOSTA</w:t>
      </w:r>
    </w:p>
    <w:p w:rsidR="00DA7ED9" w:rsidRPr="000E013E" w:rsidRDefault="008F1E5E" w:rsidP="00D17BAD">
      <w:pPr>
        <w:jc w:val="both"/>
        <w:rPr>
          <w:rFonts w:ascii="Century Gothic" w:hAnsi="Century Gothic" w:cs="Arial"/>
          <w:sz w:val="24"/>
        </w:rPr>
      </w:pPr>
      <w:r>
        <w:rPr>
          <w:rFonts w:ascii="Century Gothic" w:hAnsi="Century Gothic" w:cs="Arial"/>
          <w:sz w:val="24"/>
        </w:rPr>
        <w:t>C</w:t>
      </w:r>
      <w:r w:rsidR="00DA7ED9">
        <w:rPr>
          <w:rFonts w:ascii="Century Gothic" w:hAnsi="Century Gothic" w:cs="Arial"/>
          <w:sz w:val="24"/>
        </w:rPr>
        <w:t>ome da art. 5 dello schema di convenzione: &lt;…</w:t>
      </w:r>
      <w:r>
        <w:rPr>
          <w:rFonts w:ascii="Century Gothic" w:hAnsi="Century Gothic" w:cs="Arial"/>
          <w:sz w:val="24"/>
        </w:rPr>
        <w:t>(omissis)</w:t>
      </w:r>
      <w:r w:rsidR="00DA7ED9" w:rsidRPr="00DA7ED9">
        <w:rPr>
          <w:rFonts w:ascii="Century Gothic" w:hAnsi="Century Gothic" w:cs="Arial"/>
          <w:i/>
          <w:sz w:val="24"/>
          <w:u w:val="single"/>
        </w:rPr>
        <w:t xml:space="preserve"> </w:t>
      </w:r>
      <w:r w:rsidR="00DA7ED9" w:rsidRPr="000E013E">
        <w:rPr>
          <w:rFonts w:ascii="Century Gothic" w:hAnsi="Century Gothic" w:cs="Arial"/>
          <w:i/>
          <w:sz w:val="24"/>
        </w:rPr>
        <w:t xml:space="preserve">Deve essere presentato </w:t>
      </w:r>
      <w:r w:rsidR="00DA7ED9" w:rsidRPr="000E013E">
        <w:rPr>
          <w:rFonts w:ascii="Century Gothic" w:hAnsi="Century Gothic" w:cs="Arial"/>
          <w:i/>
          <w:sz w:val="24"/>
          <w:u w:val="single"/>
        </w:rPr>
        <w:t>almeno</w:t>
      </w:r>
      <w:r w:rsidR="00DA7ED9" w:rsidRPr="000E013E">
        <w:rPr>
          <w:rFonts w:ascii="Century Gothic" w:hAnsi="Century Gothic" w:cs="Arial"/>
          <w:i/>
          <w:sz w:val="24"/>
        </w:rPr>
        <w:t xml:space="preserve"> un mezzo sostitutivo per posizionamento/postazione&gt;</w:t>
      </w:r>
      <w:r w:rsidR="000E013E" w:rsidRPr="000E013E">
        <w:rPr>
          <w:rFonts w:ascii="Century Gothic" w:hAnsi="Century Gothic" w:cs="Arial"/>
          <w:i/>
          <w:sz w:val="24"/>
        </w:rPr>
        <w:t xml:space="preserve">. </w:t>
      </w:r>
    </w:p>
    <w:p w:rsidR="004743BD" w:rsidRDefault="004743BD" w:rsidP="00E80DF9">
      <w:pPr>
        <w:jc w:val="both"/>
        <w:rPr>
          <w:rFonts w:ascii="Century Gothic" w:hAnsi="Century Gothic" w:cs="Arial"/>
          <w:b/>
          <w:sz w:val="24"/>
        </w:rPr>
      </w:pPr>
    </w:p>
    <w:p w:rsidR="004743BD" w:rsidRDefault="004743BD" w:rsidP="00E80DF9">
      <w:pPr>
        <w:jc w:val="both"/>
        <w:rPr>
          <w:rFonts w:ascii="Century Gothic" w:hAnsi="Century Gothic" w:cs="Arial"/>
          <w:b/>
          <w:sz w:val="24"/>
        </w:rPr>
      </w:pPr>
      <w:r>
        <w:rPr>
          <w:rFonts w:ascii="Century Gothic" w:hAnsi="Century Gothic" w:cs="Arial"/>
          <w:b/>
          <w:sz w:val="24"/>
        </w:rPr>
        <w:t>DOMANDA</w:t>
      </w:r>
    </w:p>
    <w:p w:rsidR="004743BD" w:rsidRPr="004743BD" w:rsidRDefault="004743BD" w:rsidP="004743BD">
      <w:pPr>
        <w:pStyle w:val="Paragrafoelenco"/>
        <w:numPr>
          <w:ilvl w:val="0"/>
          <w:numId w:val="8"/>
        </w:numPr>
        <w:ind w:left="284" w:hanging="284"/>
        <w:jc w:val="both"/>
        <w:rPr>
          <w:rFonts w:ascii="Century Gothic" w:hAnsi="Century Gothic" w:cs="Arial"/>
          <w:i/>
          <w:sz w:val="24"/>
        </w:rPr>
      </w:pPr>
      <w:r w:rsidRPr="004743BD">
        <w:rPr>
          <w:rFonts w:ascii="Century Gothic" w:hAnsi="Century Gothic" w:cs="Arial"/>
          <w:i/>
          <w:sz w:val="24"/>
        </w:rPr>
        <w:t>Se la rendicontazione del muletto possa essere inserita in una rendicontazione dato che le spese di gestione sono vive.</w:t>
      </w:r>
    </w:p>
    <w:p w:rsidR="004743BD" w:rsidRPr="004743BD" w:rsidRDefault="004743BD" w:rsidP="004743BD">
      <w:pPr>
        <w:pStyle w:val="Paragrafoelenco"/>
        <w:ind w:left="284"/>
        <w:jc w:val="both"/>
        <w:rPr>
          <w:rFonts w:ascii="Century Gothic" w:hAnsi="Century Gothic" w:cs="Arial"/>
          <w:i/>
          <w:sz w:val="24"/>
        </w:rPr>
      </w:pPr>
    </w:p>
    <w:p w:rsidR="004743BD" w:rsidRPr="004743BD" w:rsidRDefault="004743BD" w:rsidP="00E80DF9">
      <w:pPr>
        <w:jc w:val="both"/>
        <w:rPr>
          <w:rFonts w:ascii="Century Gothic" w:hAnsi="Century Gothic" w:cs="Arial"/>
          <w:b/>
          <w:sz w:val="24"/>
        </w:rPr>
      </w:pPr>
      <w:r w:rsidRPr="004743BD">
        <w:rPr>
          <w:rFonts w:ascii="Century Gothic" w:hAnsi="Century Gothic" w:cs="Arial"/>
          <w:b/>
          <w:sz w:val="24"/>
        </w:rPr>
        <w:t>RISPOSTA</w:t>
      </w:r>
    </w:p>
    <w:p w:rsidR="004743BD" w:rsidRDefault="00CF7954" w:rsidP="00E80DF9">
      <w:pPr>
        <w:jc w:val="both"/>
        <w:rPr>
          <w:rFonts w:ascii="Century Gothic" w:hAnsi="Century Gothic" w:cs="Arial"/>
          <w:sz w:val="24"/>
        </w:rPr>
      </w:pPr>
      <w:r>
        <w:rPr>
          <w:rFonts w:ascii="Century Gothic" w:hAnsi="Century Gothic" w:cs="Arial"/>
          <w:sz w:val="24"/>
        </w:rPr>
        <w:t>Entro il tetto massimo rimborsabile per unità di prodotto, come da modello A.</w:t>
      </w:r>
    </w:p>
    <w:p w:rsidR="00BB5716" w:rsidRDefault="00BB5716" w:rsidP="00E80DF9">
      <w:pPr>
        <w:jc w:val="both"/>
        <w:rPr>
          <w:rFonts w:ascii="Century Gothic" w:hAnsi="Century Gothic" w:cs="Arial"/>
          <w:sz w:val="24"/>
        </w:rPr>
      </w:pPr>
    </w:p>
    <w:p w:rsidR="00A63156" w:rsidRDefault="00735DA0" w:rsidP="00E80DF9">
      <w:pPr>
        <w:jc w:val="both"/>
        <w:rPr>
          <w:rFonts w:ascii="Century Gothic" w:hAnsi="Century Gothic" w:cs="Arial"/>
          <w:b/>
          <w:sz w:val="24"/>
        </w:rPr>
      </w:pPr>
      <w:r>
        <w:rPr>
          <w:rFonts w:ascii="Century Gothic" w:hAnsi="Century Gothic" w:cs="Arial"/>
          <w:b/>
          <w:sz w:val="24"/>
        </w:rPr>
        <w:t>DOMANDE</w:t>
      </w:r>
      <w:r w:rsidR="00A63156" w:rsidRPr="00E80DF9">
        <w:rPr>
          <w:rFonts w:ascii="Century Gothic" w:hAnsi="Century Gothic" w:cs="Arial"/>
          <w:b/>
          <w:sz w:val="24"/>
        </w:rPr>
        <w:t>:</w:t>
      </w:r>
    </w:p>
    <w:p w:rsidR="008A0A81" w:rsidRPr="00023BA5" w:rsidRDefault="00735DA0" w:rsidP="00E80DF9">
      <w:pPr>
        <w:jc w:val="both"/>
        <w:rPr>
          <w:rFonts w:ascii="Century Gothic" w:hAnsi="Century Gothic" w:cs="Arial"/>
          <w:i/>
          <w:sz w:val="24"/>
        </w:rPr>
      </w:pPr>
      <w:r w:rsidRPr="00023BA5">
        <w:rPr>
          <w:rFonts w:ascii="Century Gothic" w:hAnsi="Century Gothic" w:cs="Arial"/>
          <w:i/>
          <w:sz w:val="24"/>
        </w:rPr>
        <w:t>A</w:t>
      </w:r>
      <w:r w:rsidR="008A0A81" w:rsidRPr="00023BA5">
        <w:rPr>
          <w:rFonts w:ascii="Century Gothic" w:hAnsi="Century Gothic" w:cs="Arial"/>
          <w:i/>
          <w:sz w:val="24"/>
        </w:rPr>
        <w:t>ll’art. 20 allegati della convenzione da sottoscrivere si indica la presenza dei seguenti allegati per costituirne parte integrante</w:t>
      </w:r>
      <w:r w:rsidR="00C003C2" w:rsidRPr="00023BA5">
        <w:rPr>
          <w:rFonts w:ascii="Century Gothic" w:hAnsi="Century Gothic" w:cs="Arial"/>
          <w:i/>
          <w:sz w:val="24"/>
        </w:rPr>
        <w:t>:</w:t>
      </w:r>
    </w:p>
    <w:p w:rsidR="00C003C2" w:rsidRDefault="00C003C2" w:rsidP="00E80DF9">
      <w:pPr>
        <w:jc w:val="both"/>
        <w:rPr>
          <w:rFonts w:ascii="Century Gothic" w:hAnsi="Century Gothic" w:cs="Arial"/>
          <w:sz w:val="24"/>
        </w:rPr>
      </w:pPr>
    </w:p>
    <w:p w:rsidR="00C003C2" w:rsidRPr="00AB752F" w:rsidRDefault="00C003C2" w:rsidP="00493DCF">
      <w:pPr>
        <w:pStyle w:val="Paragrafoelenco"/>
        <w:numPr>
          <w:ilvl w:val="0"/>
          <w:numId w:val="10"/>
        </w:numPr>
        <w:jc w:val="both"/>
        <w:rPr>
          <w:rFonts w:ascii="Century Gothic" w:hAnsi="Century Gothic" w:cs="Arial"/>
          <w:i/>
          <w:sz w:val="24"/>
        </w:rPr>
      </w:pPr>
      <w:r w:rsidRPr="00AB752F">
        <w:rPr>
          <w:rFonts w:ascii="Century Gothic" w:hAnsi="Century Gothic" w:cs="Arial"/>
          <w:i/>
          <w:sz w:val="24"/>
        </w:rPr>
        <w:t>1 – modello A  &lt;rimborso massimo erogabile per tipologia di prestazione /schema rendiconto gestionale&gt;;</w:t>
      </w:r>
    </w:p>
    <w:p w:rsidR="00C003C2" w:rsidRPr="00AB752F" w:rsidRDefault="00C003C2" w:rsidP="00E80DF9">
      <w:pPr>
        <w:jc w:val="both"/>
        <w:rPr>
          <w:rFonts w:ascii="Century Gothic" w:hAnsi="Century Gothic" w:cs="Arial"/>
          <w:i/>
          <w:sz w:val="24"/>
        </w:rPr>
      </w:pPr>
    </w:p>
    <w:p w:rsidR="00C003C2" w:rsidRPr="00AB752F" w:rsidRDefault="00C003C2" w:rsidP="00493DCF">
      <w:pPr>
        <w:pStyle w:val="Paragrafoelenco"/>
        <w:numPr>
          <w:ilvl w:val="0"/>
          <w:numId w:val="10"/>
        </w:numPr>
        <w:jc w:val="both"/>
        <w:rPr>
          <w:rFonts w:ascii="Century Gothic" w:hAnsi="Century Gothic" w:cs="Arial"/>
          <w:i/>
          <w:sz w:val="24"/>
        </w:rPr>
      </w:pPr>
      <w:r w:rsidRPr="00AB752F">
        <w:rPr>
          <w:rFonts w:ascii="Century Gothic" w:hAnsi="Century Gothic" w:cs="Arial"/>
          <w:i/>
          <w:sz w:val="24"/>
        </w:rPr>
        <w:t>2 – modello B &lt;richiesta attivazione servizio&gt;;</w:t>
      </w:r>
    </w:p>
    <w:p w:rsidR="00C003C2" w:rsidRPr="00AB752F" w:rsidRDefault="00C003C2" w:rsidP="00E80DF9">
      <w:pPr>
        <w:jc w:val="both"/>
        <w:rPr>
          <w:rFonts w:ascii="Century Gothic" w:hAnsi="Century Gothic" w:cs="Arial"/>
          <w:i/>
          <w:sz w:val="24"/>
        </w:rPr>
      </w:pPr>
    </w:p>
    <w:p w:rsidR="00C003C2" w:rsidRPr="00AB752F" w:rsidRDefault="00C003C2" w:rsidP="00493DCF">
      <w:pPr>
        <w:pStyle w:val="Paragrafoelenco"/>
        <w:numPr>
          <w:ilvl w:val="0"/>
          <w:numId w:val="10"/>
        </w:numPr>
        <w:jc w:val="both"/>
        <w:rPr>
          <w:rFonts w:ascii="Century Gothic" w:hAnsi="Century Gothic" w:cs="Arial"/>
          <w:i/>
          <w:sz w:val="24"/>
        </w:rPr>
      </w:pPr>
      <w:r w:rsidRPr="00AB752F">
        <w:rPr>
          <w:rFonts w:ascii="Century Gothic" w:hAnsi="Century Gothic" w:cs="Arial"/>
          <w:i/>
          <w:sz w:val="24"/>
        </w:rPr>
        <w:t>3 – modello C &lt;elenco mezzi di soccorso&gt;  (elenco mezzi di soccorso regolarmente autorizzati al soccorso sanitario che si intendono utilizzare per lo svolgimento del servizio);</w:t>
      </w:r>
    </w:p>
    <w:p w:rsidR="008A0A81" w:rsidRPr="00AB752F" w:rsidRDefault="008A0A81" w:rsidP="00E80DF9">
      <w:pPr>
        <w:jc w:val="both"/>
        <w:rPr>
          <w:rFonts w:ascii="Century Gothic" w:hAnsi="Century Gothic" w:cs="Arial"/>
          <w:b/>
          <w:i/>
          <w:sz w:val="24"/>
        </w:rPr>
      </w:pPr>
    </w:p>
    <w:p w:rsidR="00C003C2" w:rsidRPr="00AB752F" w:rsidRDefault="00C003C2" w:rsidP="00493DCF">
      <w:pPr>
        <w:pStyle w:val="Paragrafoelenco"/>
        <w:numPr>
          <w:ilvl w:val="0"/>
          <w:numId w:val="10"/>
        </w:numPr>
        <w:jc w:val="both"/>
        <w:rPr>
          <w:rFonts w:ascii="Century Gothic" w:hAnsi="Century Gothic" w:cs="Arial"/>
          <w:i/>
          <w:sz w:val="24"/>
        </w:rPr>
      </w:pPr>
      <w:r w:rsidRPr="00AB752F">
        <w:rPr>
          <w:rFonts w:ascii="Century Gothic" w:hAnsi="Century Gothic" w:cs="Arial"/>
          <w:i/>
          <w:sz w:val="24"/>
        </w:rPr>
        <w:t>4 – modello D1 &lt;elenco personale alla stipula della convenzione&gt; (elenco delle unità di personale regolarmente abilitato al soccorso delle quali dispone l’Ente/Associazione/Istituzione complessivamente);</w:t>
      </w:r>
    </w:p>
    <w:p w:rsidR="00C003C2" w:rsidRPr="00AB752F" w:rsidRDefault="00C003C2" w:rsidP="00E80DF9">
      <w:pPr>
        <w:jc w:val="both"/>
        <w:rPr>
          <w:rFonts w:ascii="Century Gothic" w:hAnsi="Century Gothic" w:cs="Arial"/>
          <w:i/>
          <w:sz w:val="24"/>
        </w:rPr>
      </w:pPr>
    </w:p>
    <w:p w:rsidR="00C003C2" w:rsidRPr="00AB752F" w:rsidRDefault="00C003C2" w:rsidP="00493DCF">
      <w:pPr>
        <w:pStyle w:val="Paragrafoelenco"/>
        <w:numPr>
          <w:ilvl w:val="0"/>
          <w:numId w:val="10"/>
        </w:numPr>
        <w:jc w:val="both"/>
        <w:rPr>
          <w:rFonts w:ascii="Century Gothic" w:hAnsi="Century Gothic" w:cs="Arial"/>
          <w:i/>
          <w:sz w:val="24"/>
        </w:rPr>
      </w:pPr>
      <w:r w:rsidRPr="00AB752F">
        <w:rPr>
          <w:rFonts w:ascii="Century Gothic" w:hAnsi="Century Gothic" w:cs="Arial"/>
          <w:i/>
          <w:sz w:val="24"/>
        </w:rPr>
        <w:t>5 – modello D2 &lt;elenco personale all’atto dell’affidamento&gt; (elenco delle unità di personale che si propone per lo svolgimento del servizio oggetto di convenzione tra quelli inclusi nel precedente modello);</w:t>
      </w:r>
    </w:p>
    <w:p w:rsidR="00C003C2" w:rsidRPr="00AB752F" w:rsidRDefault="00C003C2" w:rsidP="00E80DF9">
      <w:pPr>
        <w:jc w:val="both"/>
        <w:rPr>
          <w:rFonts w:ascii="Century Gothic" w:hAnsi="Century Gothic" w:cs="Arial"/>
          <w:i/>
          <w:sz w:val="24"/>
        </w:rPr>
      </w:pPr>
    </w:p>
    <w:p w:rsidR="00C003C2" w:rsidRPr="00AB752F" w:rsidRDefault="00C003C2" w:rsidP="00493DCF">
      <w:pPr>
        <w:pStyle w:val="Paragrafoelenco"/>
        <w:numPr>
          <w:ilvl w:val="0"/>
          <w:numId w:val="10"/>
        </w:numPr>
        <w:jc w:val="both"/>
        <w:rPr>
          <w:rFonts w:ascii="Century Gothic" w:hAnsi="Century Gothic" w:cs="Arial"/>
          <w:i/>
          <w:sz w:val="24"/>
        </w:rPr>
      </w:pPr>
      <w:r w:rsidRPr="00AB752F">
        <w:rPr>
          <w:rFonts w:ascii="Century Gothic" w:hAnsi="Century Gothic" w:cs="Arial"/>
          <w:i/>
          <w:sz w:val="24"/>
        </w:rPr>
        <w:t>6 – modello E &lt;Flussi informativi privacy e riservatezza – atto di nomina responsabile esterno del trattamento dei dati personali;</w:t>
      </w:r>
    </w:p>
    <w:p w:rsidR="00C003C2" w:rsidRPr="00AB752F" w:rsidRDefault="00C003C2" w:rsidP="00E80DF9">
      <w:pPr>
        <w:jc w:val="both"/>
        <w:rPr>
          <w:rFonts w:ascii="Century Gothic" w:hAnsi="Century Gothic" w:cs="Arial"/>
          <w:i/>
          <w:sz w:val="24"/>
        </w:rPr>
      </w:pPr>
    </w:p>
    <w:p w:rsidR="00C003C2" w:rsidRPr="00AB752F" w:rsidRDefault="00C003C2" w:rsidP="00493DCF">
      <w:pPr>
        <w:pStyle w:val="Paragrafoelenco"/>
        <w:numPr>
          <w:ilvl w:val="0"/>
          <w:numId w:val="10"/>
        </w:numPr>
        <w:jc w:val="both"/>
        <w:rPr>
          <w:rFonts w:ascii="Century Gothic" w:hAnsi="Century Gothic" w:cs="Arial"/>
          <w:i/>
          <w:sz w:val="24"/>
        </w:rPr>
      </w:pPr>
      <w:r w:rsidRPr="00AB752F">
        <w:rPr>
          <w:rFonts w:ascii="Century Gothic" w:hAnsi="Century Gothic" w:cs="Arial"/>
          <w:i/>
          <w:sz w:val="24"/>
        </w:rPr>
        <w:t xml:space="preserve">7 – modello F &lt;dichiarazione </w:t>
      </w:r>
      <w:proofErr w:type="spellStart"/>
      <w:r w:rsidRPr="00AB752F">
        <w:rPr>
          <w:rFonts w:ascii="Century Gothic" w:hAnsi="Century Gothic" w:cs="Arial"/>
          <w:i/>
          <w:sz w:val="24"/>
        </w:rPr>
        <w:t>pantouflage</w:t>
      </w:r>
      <w:proofErr w:type="spellEnd"/>
      <w:r w:rsidRPr="00AB752F">
        <w:rPr>
          <w:rFonts w:ascii="Century Gothic" w:hAnsi="Century Gothic" w:cs="Arial"/>
          <w:i/>
          <w:sz w:val="24"/>
        </w:rPr>
        <w:t xml:space="preserve"> – revolving </w:t>
      </w:r>
      <w:proofErr w:type="spellStart"/>
      <w:r w:rsidRPr="00AB752F">
        <w:rPr>
          <w:rFonts w:ascii="Century Gothic" w:hAnsi="Century Gothic" w:cs="Arial"/>
          <w:i/>
          <w:sz w:val="24"/>
        </w:rPr>
        <w:t>doors</w:t>
      </w:r>
      <w:proofErr w:type="spellEnd"/>
      <w:r w:rsidRPr="00AB752F">
        <w:rPr>
          <w:rFonts w:ascii="Century Gothic" w:hAnsi="Century Gothic" w:cs="Arial"/>
          <w:i/>
          <w:sz w:val="24"/>
        </w:rPr>
        <w:t>&gt;</w:t>
      </w:r>
      <w:r w:rsidR="00735DA0" w:rsidRPr="00AB752F">
        <w:rPr>
          <w:rFonts w:ascii="Century Gothic" w:hAnsi="Century Gothic" w:cs="Arial"/>
          <w:i/>
          <w:sz w:val="24"/>
        </w:rPr>
        <w:t>;</w:t>
      </w:r>
    </w:p>
    <w:p w:rsidR="00735DA0" w:rsidRPr="00AB752F" w:rsidRDefault="00735DA0" w:rsidP="00E80DF9">
      <w:pPr>
        <w:jc w:val="both"/>
        <w:rPr>
          <w:rFonts w:ascii="Century Gothic" w:hAnsi="Century Gothic" w:cs="Arial"/>
          <w:i/>
          <w:sz w:val="24"/>
        </w:rPr>
      </w:pPr>
    </w:p>
    <w:p w:rsidR="00735DA0" w:rsidRPr="00023BA5" w:rsidRDefault="00735DA0" w:rsidP="00493DCF">
      <w:pPr>
        <w:pStyle w:val="Paragrafoelenco"/>
        <w:numPr>
          <w:ilvl w:val="0"/>
          <w:numId w:val="10"/>
        </w:numPr>
        <w:jc w:val="both"/>
        <w:rPr>
          <w:rFonts w:ascii="Century Gothic" w:hAnsi="Century Gothic" w:cs="Arial"/>
          <w:i/>
          <w:sz w:val="24"/>
        </w:rPr>
      </w:pPr>
      <w:r w:rsidRPr="00023BA5">
        <w:rPr>
          <w:rFonts w:ascii="Century Gothic" w:hAnsi="Century Gothic" w:cs="Arial"/>
          <w:i/>
          <w:sz w:val="24"/>
        </w:rPr>
        <w:t>Sul vostro sito, si rileva la mancanza dei modelli A, B, C, E F. Vi chiediamo se, in mancanza di moduli precompilati dalla stazione appaltante, detti moduli debbano essere autoprodotti dall’Ente partecipante alla gara?</w:t>
      </w:r>
    </w:p>
    <w:p w:rsidR="00735DA0" w:rsidRDefault="00735DA0" w:rsidP="007865E2">
      <w:pPr>
        <w:jc w:val="both"/>
        <w:rPr>
          <w:rFonts w:ascii="Century Gothic" w:hAnsi="Century Gothic" w:cs="Arial"/>
          <w:sz w:val="24"/>
        </w:rPr>
      </w:pPr>
    </w:p>
    <w:p w:rsidR="00AD59F8" w:rsidRPr="00023BA5" w:rsidRDefault="008A0A81" w:rsidP="007865E2">
      <w:pPr>
        <w:jc w:val="both"/>
        <w:rPr>
          <w:rFonts w:ascii="Century Gothic" w:hAnsi="Century Gothic" w:cs="Arial"/>
          <w:i/>
          <w:sz w:val="24"/>
        </w:rPr>
      </w:pPr>
      <w:r w:rsidRPr="00023BA5">
        <w:rPr>
          <w:rFonts w:ascii="Century Gothic" w:hAnsi="Century Gothic" w:cs="Arial"/>
          <w:i/>
          <w:sz w:val="24"/>
        </w:rPr>
        <w:t>Si richiedono le seguenti informazioni relative all’avviso pubblico relativo alla delibera n. 451/dg del 2017:</w:t>
      </w:r>
    </w:p>
    <w:p w:rsidR="008A0A81" w:rsidRPr="00023BA5" w:rsidRDefault="008A0A81" w:rsidP="007865E2">
      <w:pPr>
        <w:jc w:val="both"/>
        <w:rPr>
          <w:rFonts w:ascii="Century Gothic" w:hAnsi="Century Gothic" w:cs="Arial"/>
          <w:i/>
          <w:sz w:val="24"/>
        </w:rPr>
      </w:pPr>
    </w:p>
    <w:p w:rsidR="008A0A81" w:rsidRPr="00AB752F" w:rsidRDefault="008A0A81" w:rsidP="00AB752F">
      <w:pPr>
        <w:pStyle w:val="Paragrafoelenco"/>
        <w:numPr>
          <w:ilvl w:val="0"/>
          <w:numId w:val="11"/>
        </w:numPr>
        <w:ind w:left="426" w:hanging="284"/>
        <w:jc w:val="both"/>
        <w:rPr>
          <w:rFonts w:ascii="Century Gothic" w:hAnsi="Century Gothic" w:cs="Arial"/>
          <w:i/>
          <w:sz w:val="24"/>
        </w:rPr>
      </w:pPr>
      <w:r w:rsidRPr="00AB752F">
        <w:rPr>
          <w:rFonts w:ascii="Century Gothic" w:hAnsi="Century Gothic" w:cs="Arial"/>
          <w:i/>
          <w:sz w:val="24"/>
        </w:rPr>
        <w:t>sulla delibera è scritto di compilare il modello E (flussi informativi, privacy e riservatezza…) ma sul sito è stato inserito il modello E relativo ad un atto notorio con oggetto &lt;servizio di pulizia C.O. Asl RIETI&gt;. Quale è quello giusto?</w:t>
      </w:r>
    </w:p>
    <w:p w:rsidR="008A0A81" w:rsidRPr="00AB752F" w:rsidRDefault="008A0A81" w:rsidP="00AB752F">
      <w:pPr>
        <w:ind w:left="426" w:hanging="284"/>
        <w:jc w:val="both"/>
        <w:rPr>
          <w:rFonts w:ascii="Century Gothic" w:hAnsi="Century Gothic" w:cs="Arial"/>
          <w:i/>
          <w:sz w:val="24"/>
        </w:rPr>
      </w:pPr>
    </w:p>
    <w:p w:rsidR="008A0A81" w:rsidRPr="00AB752F" w:rsidRDefault="008A0A81" w:rsidP="00AB752F">
      <w:pPr>
        <w:pStyle w:val="Paragrafoelenco"/>
        <w:numPr>
          <w:ilvl w:val="0"/>
          <w:numId w:val="11"/>
        </w:numPr>
        <w:ind w:left="426" w:hanging="284"/>
        <w:jc w:val="both"/>
        <w:rPr>
          <w:rFonts w:ascii="Century Gothic" w:hAnsi="Century Gothic" w:cs="Arial"/>
          <w:i/>
          <w:sz w:val="24"/>
        </w:rPr>
      </w:pPr>
      <w:r w:rsidRPr="00AB752F">
        <w:rPr>
          <w:rFonts w:ascii="Century Gothic" w:hAnsi="Century Gothic" w:cs="Arial"/>
          <w:i/>
          <w:sz w:val="24"/>
        </w:rPr>
        <w:t>il modello C (elenco mezzi …) non è stato inserito? Dove si trova?</w:t>
      </w:r>
    </w:p>
    <w:p w:rsidR="008A0A81" w:rsidRPr="00AB752F" w:rsidRDefault="008A0A81" w:rsidP="00AB752F">
      <w:pPr>
        <w:ind w:left="426" w:hanging="284"/>
        <w:jc w:val="both"/>
        <w:rPr>
          <w:rFonts w:ascii="Century Gothic" w:hAnsi="Century Gothic" w:cs="Arial"/>
          <w:i/>
          <w:sz w:val="24"/>
        </w:rPr>
      </w:pPr>
    </w:p>
    <w:p w:rsidR="008A0A81" w:rsidRDefault="008A0A81" w:rsidP="00AB752F">
      <w:pPr>
        <w:pStyle w:val="Paragrafoelenco"/>
        <w:numPr>
          <w:ilvl w:val="0"/>
          <w:numId w:val="11"/>
        </w:numPr>
        <w:ind w:left="426" w:hanging="284"/>
        <w:jc w:val="both"/>
        <w:rPr>
          <w:rFonts w:ascii="Century Gothic" w:hAnsi="Century Gothic" w:cs="Arial"/>
          <w:i/>
          <w:sz w:val="24"/>
        </w:rPr>
      </w:pPr>
      <w:r w:rsidRPr="00AB752F">
        <w:rPr>
          <w:rFonts w:ascii="Century Gothic" w:hAnsi="Century Gothic" w:cs="Arial"/>
          <w:i/>
          <w:sz w:val="24"/>
        </w:rPr>
        <w:t>non troviamo alcuni modelli indicati nell’art. 20 dello schema di convenzioni e nella lettera d’invito (modello A, B, C, E, f) dove possiamo reperirli?</w:t>
      </w:r>
    </w:p>
    <w:p w:rsidR="00056861" w:rsidRDefault="00056861" w:rsidP="00056861">
      <w:pPr>
        <w:jc w:val="both"/>
        <w:rPr>
          <w:rFonts w:ascii="Century Gothic" w:hAnsi="Century Gothic" w:cs="Arial"/>
          <w:i/>
          <w:sz w:val="24"/>
        </w:rPr>
      </w:pPr>
    </w:p>
    <w:p w:rsidR="00056861" w:rsidRPr="00056861" w:rsidRDefault="00056861" w:rsidP="00056861">
      <w:pPr>
        <w:jc w:val="both"/>
        <w:rPr>
          <w:rFonts w:ascii="Century Gothic" w:hAnsi="Century Gothic" w:cs="Arial"/>
          <w:i/>
          <w:sz w:val="24"/>
        </w:rPr>
      </w:pPr>
      <w:r>
        <w:rPr>
          <w:rFonts w:ascii="Century Gothic" w:hAnsi="Century Gothic" w:cs="Arial"/>
          <w:i/>
          <w:sz w:val="24"/>
        </w:rPr>
        <w:t>In riferimento agli allegati indicati all’art. 20 della convenzione non ci risultano essere disponibili alla stampa gli allegati A, B e C.</w:t>
      </w:r>
    </w:p>
    <w:p w:rsidR="00E84AC2" w:rsidRPr="00AB752F" w:rsidRDefault="00E84AC2" w:rsidP="00AB752F">
      <w:pPr>
        <w:pStyle w:val="Paragrafoelenco"/>
        <w:ind w:left="426" w:hanging="284"/>
        <w:rPr>
          <w:rFonts w:ascii="Century Gothic" w:hAnsi="Century Gothic" w:cs="Arial"/>
          <w:i/>
          <w:sz w:val="24"/>
        </w:rPr>
      </w:pPr>
    </w:p>
    <w:p w:rsidR="00E84AC2" w:rsidRPr="00AB752F" w:rsidRDefault="00E84AC2" w:rsidP="00AB752F">
      <w:pPr>
        <w:pStyle w:val="Paragrafoelenco"/>
        <w:numPr>
          <w:ilvl w:val="0"/>
          <w:numId w:val="11"/>
        </w:numPr>
        <w:ind w:left="426" w:hanging="284"/>
        <w:jc w:val="both"/>
        <w:rPr>
          <w:rFonts w:ascii="Century Gothic" w:hAnsi="Century Gothic" w:cs="Arial"/>
          <w:i/>
          <w:sz w:val="24"/>
        </w:rPr>
      </w:pPr>
      <w:r w:rsidRPr="00AB752F">
        <w:rPr>
          <w:rFonts w:ascii="Century Gothic" w:hAnsi="Century Gothic" w:cs="Arial"/>
          <w:i/>
          <w:sz w:val="24"/>
        </w:rPr>
        <w:t>che cosa si intende con la dicitura C.O. usata nel modello D2?</w:t>
      </w:r>
    </w:p>
    <w:p w:rsidR="008739A6" w:rsidRPr="00AB752F" w:rsidRDefault="008739A6" w:rsidP="008A0A81">
      <w:pPr>
        <w:ind w:left="142" w:hanging="142"/>
        <w:jc w:val="both"/>
        <w:rPr>
          <w:rFonts w:ascii="Century Gothic" w:hAnsi="Century Gothic" w:cs="Arial"/>
          <w:i/>
          <w:sz w:val="24"/>
        </w:rPr>
      </w:pPr>
    </w:p>
    <w:p w:rsidR="008A0A81" w:rsidRDefault="008739A6" w:rsidP="008A0A81">
      <w:pPr>
        <w:ind w:left="142" w:hanging="142"/>
        <w:jc w:val="both"/>
        <w:rPr>
          <w:rFonts w:ascii="Century Gothic" w:hAnsi="Century Gothic" w:cs="Arial"/>
          <w:sz w:val="24"/>
        </w:rPr>
      </w:pPr>
      <w:r w:rsidRPr="008739A6">
        <w:rPr>
          <w:rFonts w:ascii="Century Gothic" w:hAnsi="Century Gothic" w:cs="Arial"/>
          <w:b/>
          <w:sz w:val="24"/>
        </w:rPr>
        <w:t>RISPOSTA</w:t>
      </w:r>
    </w:p>
    <w:p w:rsidR="00167CB7" w:rsidRDefault="00B2657E" w:rsidP="00202863">
      <w:pPr>
        <w:autoSpaceDE w:val="0"/>
        <w:autoSpaceDN w:val="0"/>
        <w:adjustRightInd w:val="0"/>
        <w:jc w:val="both"/>
        <w:rPr>
          <w:rFonts w:ascii="Century Gothic" w:hAnsi="Century Gothic" w:cs="Arial"/>
          <w:sz w:val="24"/>
        </w:rPr>
      </w:pPr>
      <w:r w:rsidRPr="00202863">
        <w:rPr>
          <w:rFonts w:ascii="Century Gothic" w:hAnsi="Century Gothic" w:cs="Arial"/>
          <w:sz w:val="24"/>
        </w:rPr>
        <w:t xml:space="preserve">I modelli A, B, C, D, E, F, </w:t>
      </w:r>
      <w:r w:rsidR="00202863">
        <w:rPr>
          <w:rFonts w:ascii="Century Gothic" w:hAnsi="Century Gothic" w:cs="Arial"/>
          <w:sz w:val="24"/>
        </w:rPr>
        <w:t>da compilare per la partecipazione alla selezione come indicato nell’Avviso pubblico</w:t>
      </w:r>
      <w:r w:rsidRPr="00202863">
        <w:rPr>
          <w:rFonts w:ascii="Century Gothic" w:hAnsi="Century Gothic" w:cs="Arial"/>
          <w:sz w:val="24"/>
        </w:rPr>
        <w:t xml:space="preserve">, </w:t>
      </w:r>
      <w:r w:rsidR="004D735A" w:rsidRPr="00202863">
        <w:rPr>
          <w:rFonts w:ascii="Century Gothic" w:hAnsi="Century Gothic" w:cs="Arial"/>
          <w:sz w:val="24"/>
        </w:rPr>
        <w:t xml:space="preserve">costituiscono </w:t>
      </w:r>
      <w:r w:rsidR="00202863">
        <w:rPr>
          <w:rFonts w:ascii="Century Gothic" w:hAnsi="Century Gothic" w:cs="Arial"/>
          <w:sz w:val="24"/>
        </w:rPr>
        <w:t xml:space="preserve">parte integrante e sostanziale dello schema </w:t>
      </w:r>
      <w:r w:rsidR="00167CB7">
        <w:rPr>
          <w:rFonts w:ascii="Century Gothic" w:hAnsi="Century Gothic" w:cs="Arial"/>
          <w:sz w:val="24"/>
        </w:rPr>
        <w:t>di convenzione approvato</w:t>
      </w:r>
      <w:r w:rsidR="00167CB7" w:rsidRPr="00E84AC2">
        <w:rPr>
          <w:rFonts w:ascii="Century Gothic" w:hAnsi="Century Gothic" w:cs="Arial"/>
          <w:sz w:val="24"/>
        </w:rPr>
        <w:t xml:space="preserve"> con deliberazione n. 493/2015</w:t>
      </w:r>
      <w:r w:rsidR="00167CB7">
        <w:rPr>
          <w:rFonts w:ascii="Century Gothic" w:hAnsi="Century Gothic" w:cs="Arial"/>
          <w:sz w:val="24"/>
        </w:rPr>
        <w:t>.</w:t>
      </w:r>
    </w:p>
    <w:p w:rsidR="00A3099B" w:rsidRDefault="00A3099B" w:rsidP="00A3099B">
      <w:pPr>
        <w:autoSpaceDE w:val="0"/>
        <w:autoSpaceDN w:val="0"/>
        <w:adjustRightInd w:val="0"/>
        <w:jc w:val="both"/>
        <w:rPr>
          <w:rFonts w:ascii="Century Gothic" w:hAnsi="Century Gothic" w:cs="Arial"/>
          <w:sz w:val="24"/>
        </w:rPr>
      </w:pPr>
    </w:p>
    <w:p w:rsidR="008D3B5F" w:rsidRDefault="00CF7954" w:rsidP="00A3099B">
      <w:pPr>
        <w:autoSpaceDE w:val="0"/>
        <w:autoSpaceDN w:val="0"/>
        <w:adjustRightInd w:val="0"/>
        <w:jc w:val="both"/>
        <w:rPr>
          <w:rFonts w:ascii="Century Gothic" w:hAnsi="Century Gothic" w:cs="Arial"/>
          <w:sz w:val="24"/>
        </w:rPr>
      </w:pPr>
      <w:r>
        <w:rPr>
          <w:rFonts w:ascii="Century Gothic" w:hAnsi="Century Gothic" w:cs="Arial"/>
          <w:sz w:val="24"/>
        </w:rPr>
        <w:t xml:space="preserve">In quanto allegati allo </w:t>
      </w:r>
      <w:r w:rsidR="00167CB7" w:rsidRPr="00A3099B">
        <w:rPr>
          <w:rFonts w:ascii="Century Gothic" w:hAnsi="Century Gothic" w:cs="Arial"/>
          <w:sz w:val="24"/>
        </w:rPr>
        <w:t>schema di convenzione</w:t>
      </w:r>
      <w:r>
        <w:rPr>
          <w:rFonts w:ascii="Century Gothic" w:hAnsi="Century Gothic" w:cs="Arial"/>
          <w:sz w:val="24"/>
        </w:rPr>
        <w:t xml:space="preserve"> approvato con atto deliberativo, </w:t>
      </w:r>
      <w:r w:rsidR="00A3099B" w:rsidRPr="00A3099B">
        <w:rPr>
          <w:rFonts w:ascii="Century Gothic" w:hAnsi="Century Gothic" w:cs="Arial"/>
          <w:sz w:val="24"/>
        </w:rPr>
        <w:t xml:space="preserve">i </w:t>
      </w:r>
      <w:r w:rsidR="00167CB7" w:rsidRPr="00A3099B">
        <w:rPr>
          <w:rFonts w:ascii="Century Gothic" w:hAnsi="Century Gothic" w:cs="Arial"/>
          <w:sz w:val="24"/>
        </w:rPr>
        <w:t xml:space="preserve">relativi modelli </w:t>
      </w:r>
      <w:r w:rsidR="00A3099B" w:rsidRPr="00A3099B">
        <w:rPr>
          <w:rFonts w:ascii="Century Gothic" w:hAnsi="Century Gothic" w:cs="Arial"/>
          <w:sz w:val="24"/>
        </w:rPr>
        <w:t xml:space="preserve">sono direttamente, </w:t>
      </w:r>
      <w:r w:rsidR="00B2657E" w:rsidRPr="00A3099B">
        <w:rPr>
          <w:rFonts w:ascii="Century Gothic" w:hAnsi="Century Gothic" w:cs="Arial"/>
          <w:sz w:val="24"/>
        </w:rPr>
        <w:t>integralmente disponibil</w:t>
      </w:r>
      <w:r w:rsidR="00020443" w:rsidRPr="00A3099B">
        <w:rPr>
          <w:rFonts w:ascii="Century Gothic" w:hAnsi="Century Gothic" w:cs="Arial"/>
          <w:sz w:val="24"/>
        </w:rPr>
        <w:t>i</w:t>
      </w:r>
      <w:r w:rsidR="00B2657E" w:rsidRPr="00A3099B">
        <w:rPr>
          <w:rFonts w:ascii="Century Gothic" w:hAnsi="Century Gothic" w:cs="Arial"/>
          <w:sz w:val="24"/>
        </w:rPr>
        <w:t xml:space="preserve"> ai concorrenti</w:t>
      </w:r>
      <w:r w:rsidR="00A3099B" w:rsidRPr="00A3099B">
        <w:rPr>
          <w:rFonts w:ascii="Century Gothic" w:hAnsi="Century Gothic" w:cs="Arial"/>
          <w:sz w:val="24"/>
        </w:rPr>
        <w:t xml:space="preserve"> sull’Albo Pretorio on line </w:t>
      </w:r>
      <w:r w:rsidR="00AB752F">
        <w:rPr>
          <w:rFonts w:ascii="Century Gothic" w:hAnsi="Century Gothic" w:cs="Arial"/>
          <w:sz w:val="24"/>
        </w:rPr>
        <w:t xml:space="preserve">in allegato alla </w:t>
      </w:r>
      <w:r w:rsidR="00A3099B" w:rsidRPr="00A3099B">
        <w:rPr>
          <w:rFonts w:ascii="Century Gothic" w:hAnsi="Century Gothic" w:cs="Arial"/>
          <w:sz w:val="24"/>
        </w:rPr>
        <w:t xml:space="preserve">stessa </w:t>
      </w:r>
      <w:r w:rsidR="00A3099B">
        <w:rPr>
          <w:rFonts w:ascii="Century Gothic" w:hAnsi="Century Gothic" w:cs="Arial"/>
          <w:sz w:val="24"/>
        </w:rPr>
        <w:t>delibera</w:t>
      </w:r>
      <w:r w:rsidR="00AB752F">
        <w:rPr>
          <w:rFonts w:ascii="Century Gothic" w:hAnsi="Century Gothic" w:cs="Arial"/>
          <w:sz w:val="24"/>
        </w:rPr>
        <w:t xml:space="preserve"> ivi</w:t>
      </w:r>
      <w:r w:rsidR="00A3099B">
        <w:rPr>
          <w:rFonts w:ascii="Century Gothic" w:hAnsi="Century Gothic" w:cs="Arial"/>
          <w:sz w:val="24"/>
        </w:rPr>
        <w:t xml:space="preserve"> </w:t>
      </w:r>
      <w:r w:rsidR="00A3099B" w:rsidRPr="00A3099B">
        <w:rPr>
          <w:rFonts w:ascii="Century Gothic" w:hAnsi="Century Gothic" w:cs="Arial"/>
          <w:sz w:val="24"/>
        </w:rPr>
        <w:t>pubblicata</w:t>
      </w:r>
      <w:r w:rsidR="008D3B5F" w:rsidRPr="00A3099B">
        <w:rPr>
          <w:rFonts w:ascii="Century Gothic" w:hAnsi="Century Gothic" w:cs="Arial"/>
          <w:sz w:val="24"/>
        </w:rPr>
        <w:t>.</w:t>
      </w:r>
    </w:p>
    <w:p w:rsidR="00A3099B" w:rsidRPr="00A3099B" w:rsidRDefault="00A3099B" w:rsidP="00A3099B">
      <w:pPr>
        <w:autoSpaceDE w:val="0"/>
        <w:autoSpaceDN w:val="0"/>
        <w:adjustRightInd w:val="0"/>
        <w:jc w:val="both"/>
        <w:rPr>
          <w:rFonts w:ascii="Century Gothic" w:hAnsi="Century Gothic" w:cs="Arial"/>
          <w:sz w:val="24"/>
        </w:rPr>
      </w:pPr>
    </w:p>
    <w:p w:rsidR="00250C12" w:rsidRPr="008D3B5F" w:rsidRDefault="00A3099B" w:rsidP="001715B4">
      <w:pPr>
        <w:autoSpaceDE w:val="0"/>
        <w:autoSpaceDN w:val="0"/>
        <w:adjustRightInd w:val="0"/>
        <w:jc w:val="both"/>
        <w:rPr>
          <w:rFonts w:ascii="Century Gothic" w:hAnsi="Century Gothic" w:cs="Arial"/>
          <w:sz w:val="24"/>
        </w:rPr>
      </w:pPr>
      <w:r w:rsidRPr="00A3099B">
        <w:rPr>
          <w:rFonts w:ascii="Century Gothic" w:hAnsi="Century Gothic" w:cs="Arial"/>
          <w:sz w:val="24"/>
        </w:rPr>
        <w:t xml:space="preserve">Al fine di agevolare i partecipanti </w:t>
      </w:r>
      <w:r w:rsidR="001715B4">
        <w:rPr>
          <w:rFonts w:ascii="Century Gothic" w:hAnsi="Century Gothic" w:cs="Arial"/>
          <w:sz w:val="24"/>
        </w:rPr>
        <w:t>nella compilazione dei modelli richiesti, q</w:t>
      </w:r>
      <w:r w:rsidR="00020443" w:rsidRPr="00A3099B">
        <w:rPr>
          <w:rFonts w:ascii="Century Gothic" w:hAnsi="Century Gothic" w:cs="Arial"/>
          <w:sz w:val="24"/>
        </w:rPr>
        <w:t>uesta UOC</w:t>
      </w:r>
      <w:r w:rsidR="008D3B5F" w:rsidRPr="00A3099B">
        <w:rPr>
          <w:rFonts w:ascii="Century Gothic" w:hAnsi="Century Gothic" w:cs="Arial"/>
          <w:sz w:val="24"/>
        </w:rPr>
        <w:t xml:space="preserve"> ha </w:t>
      </w:r>
      <w:r w:rsidR="001715B4">
        <w:rPr>
          <w:rFonts w:ascii="Century Gothic" w:hAnsi="Century Gothic" w:cs="Arial"/>
          <w:sz w:val="24"/>
        </w:rPr>
        <w:t xml:space="preserve">reso disponibili </w:t>
      </w:r>
      <w:r w:rsidR="00020443" w:rsidRPr="00A3099B">
        <w:rPr>
          <w:rFonts w:ascii="Century Gothic" w:hAnsi="Century Gothic" w:cs="Arial"/>
          <w:sz w:val="24"/>
        </w:rPr>
        <w:t>i</w:t>
      </w:r>
      <w:r w:rsidR="001715B4">
        <w:rPr>
          <w:rFonts w:ascii="Century Gothic" w:hAnsi="Century Gothic" w:cs="Arial"/>
          <w:sz w:val="24"/>
        </w:rPr>
        <w:t xml:space="preserve"> </w:t>
      </w:r>
      <w:r w:rsidR="00020443" w:rsidRPr="00A3099B">
        <w:rPr>
          <w:rFonts w:ascii="Century Gothic" w:hAnsi="Century Gothic" w:cs="Arial"/>
          <w:sz w:val="24"/>
        </w:rPr>
        <w:t>modelli D1 e D2</w:t>
      </w:r>
      <w:r w:rsidR="001715B4">
        <w:rPr>
          <w:rFonts w:ascii="Century Gothic" w:hAnsi="Century Gothic" w:cs="Arial"/>
          <w:sz w:val="24"/>
        </w:rPr>
        <w:t xml:space="preserve"> </w:t>
      </w:r>
      <w:r w:rsidR="00AB752F">
        <w:rPr>
          <w:rFonts w:ascii="Century Gothic" w:hAnsi="Century Gothic" w:cs="Arial"/>
          <w:sz w:val="24"/>
        </w:rPr>
        <w:t xml:space="preserve">anche </w:t>
      </w:r>
      <w:r w:rsidR="001715B4">
        <w:rPr>
          <w:rFonts w:ascii="Century Gothic" w:hAnsi="Century Gothic" w:cs="Arial"/>
          <w:sz w:val="24"/>
        </w:rPr>
        <w:t>in formato word</w:t>
      </w:r>
      <w:r w:rsidR="008D3B5F" w:rsidRPr="00A3099B">
        <w:rPr>
          <w:rFonts w:ascii="Century Gothic" w:hAnsi="Century Gothic" w:cs="Arial"/>
          <w:sz w:val="24"/>
        </w:rPr>
        <w:t xml:space="preserve"> nella sezione BANDI DI GARA link: </w:t>
      </w:r>
      <w:hyperlink r:id="rId10" w:history="1">
        <w:r w:rsidR="00167CB7" w:rsidRPr="00C971BA">
          <w:rPr>
            <w:rStyle w:val="Collegamentoipertestuale"/>
            <w:rFonts w:ascii="Century Gothic" w:hAnsi="Century Gothic" w:cs="Arial"/>
            <w:sz w:val="24"/>
          </w:rPr>
          <w:t>http://www.ares118.it/bandi-di-gara-e-contratti/gare-in-corso.html</w:t>
        </w:r>
      </w:hyperlink>
      <w:r w:rsidR="008D3B5F" w:rsidRPr="008D3B5F">
        <w:rPr>
          <w:rFonts w:ascii="Century Gothic" w:hAnsi="Century Gothic" w:cs="Arial"/>
          <w:sz w:val="24"/>
        </w:rPr>
        <w:t xml:space="preserve">  del sito aziendale ARES118: </w:t>
      </w:r>
      <w:hyperlink r:id="rId11" w:history="1">
        <w:r w:rsidR="008D3B5F" w:rsidRPr="008D3B5F">
          <w:rPr>
            <w:rFonts w:ascii="Century Gothic" w:hAnsi="Century Gothic" w:cs="Arial"/>
            <w:sz w:val="24"/>
          </w:rPr>
          <w:t>www.ares118.it</w:t>
        </w:r>
      </w:hyperlink>
      <w:r w:rsidR="008D3B5F" w:rsidRPr="008D3B5F">
        <w:rPr>
          <w:rFonts w:ascii="Century Gothic" w:hAnsi="Century Gothic" w:cs="Arial"/>
          <w:sz w:val="24"/>
        </w:rPr>
        <w:t xml:space="preserve">  unitamente </w:t>
      </w:r>
      <w:r w:rsidR="008D3B5F">
        <w:rPr>
          <w:rFonts w:ascii="Century Gothic" w:hAnsi="Century Gothic" w:cs="Arial"/>
          <w:sz w:val="24"/>
        </w:rPr>
        <w:t>a</w:t>
      </w:r>
      <w:r w:rsidR="008D3B5F" w:rsidRPr="008D3B5F">
        <w:rPr>
          <w:rFonts w:ascii="Century Gothic" w:hAnsi="Century Gothic" w:cs="Arial"/>
          <w:sz w:val="24"/>
        </w:rPr>
        <w:t xml:space="preserve"> quelli relativi </w:t>
      </w:r>
      <w:r w:rsidR="00D16F2F" w:rsidRPr="008D3B5F">
        <w:rPr>
          <w:rFonts w:ascii="Century Gothic" w:hAnsi="Century Gothic" w:cs="Arial"/>
          <w:sz w:val="24"/>
        </w:rPr>
        <w:t xml:space="preserve">alla Dichiarazione sostitutiva di atto notorio (tracciabilità finanziaria, anch’esso denominato </w:t>
      </w:r>
      <w:proofErr w:type="spellStart"/>
      <w:r w:rsidR="00D16F2F" w:rsidRPr="008D3B5F">
        <w:rPr>
          <w:rFonts w:ascii="Century Gothic" w:hAnsi="Century Gothic" w:cs="Arial"/>
          <w:sz w:val="24"/>
        </w:rPr>
        <w:t>mod</w:t>
      </w:r>
      <w:proofErr w:type="spellEnd"/>
      <w:r w:rsidR="00D16F2F" w:rsidRPr="008D3B5F">
        <w:rPr>
          <w:rFonts w:ascii="Century Gothic" w:hAnsi="Century Gothic" w:cs="Arial"/>
          <w:sz w:val="24"/>
        </w:rPr>
        <w:t xml:space="preserve"> E)</w:t>
      </w:r>
      <w:r w:rsidR="00020443" w:rsidRPr="008D3B5F">
        <w:rPr>
          <w:rFonts w:ascii="Century Gothic" w:hAnsi="Century Gothic" w:cs="Arial"/>
          <w:color w:val="FF0000"/>
          <w:sz w:val="24"/>
        </w:rPr>
        <w:t xml:space="preserve"> </w:t>
      </w:r>
      <w:r w:rsidR="00020443" w:rsidRPr="008D3B5F">
        <w:rPr>
          <w:rFonts w:ascii="Century Gothic" w:hAnsi="Century Gothic" w:cs="Arial"/>
          <w:sz w:val="24"/>
        </w:rPr>
        <w:t xml:space="preserve">e </w:t>
      </w:r>
      <w:proofErr w:type="spellStart"/>
      <w:r w:rsidR="00020443" w:rsidRPr="008D3B5F">
        <w:rPr>
          <w:rFonts w:ascii="Century Gothic" w:hAnsi="Century Gothic" w:cs="Arial"/>
          <w:sz w:val="24"/>
        </w:rPr>
        <w:t>Pantouflage</w:t>
      </w:r>
      <w:proofErr w:type="spellEnd"/>
      <w:r w:rsidR="00D16F2F" w:rsidRPr="008D3B5F">
        <w:rPr>
          <w:rFonts w:ascii="Century Gothic" w:hAnsi="Century Gothic" w:cs="Arial"/>
          <w:sz w:val="24"/>
        </w:rPr>
        <w:t xml:space="preserve"> (</w:t>
      </w:r>
      <w:proofErr w:type="spellStart"/>
      <w:r w:rsidR="00D16F2F" w:rsidRPr="008D3B5F">
        <w:rPr>
          <w:rFonts w:ascii="Century Gothic" w:hAnsi="Century Gothic" w:cs="Arial"/>
          <w:sz w:val="24"/>
        </w:rPr>
        <w:t>mod</w:t>
      </w:r>
      <w:proofErr w:type="spellEnd"/>
      <w:r w:rsidR="00D16F2F" w:rsidRPr="008D3B5F">
        <w:rPr>
          <w:rFonts w:ascii="Century Gothic" w:hAnsi="Century Gothic" w:cs="Arial"/>
          <w:sz w:val="24"/>
        </w:rPr>
        <w:t xml:space="preserve"> F)</w:t>
      </w:r>
      <w:r w:rsidR="00250C12" w:rsidRPr="008D3B5F">
        <w:rPr>
          <w:rFonts w:ascii="Century Gothic" w:hAnsi="Century Gothic" w:cs="Arial"/>
          <w:sz w:val="24"/>
        </w:rPr>
        <w:t>.</w:t>
      </w:r>
    </w:p>
    <w:p w:rsidR="00B2657E" w:rsidRPr="00B2657E" w:rsidRDefault="00B2657E" w:rsidP="00250C12">
      <w:pPr>
        <w:jc w:val="both"/>
        <w:rPr>
          <w:rFonts w:ascii="Century Gothic" w:hAnsi="Century Gothic" w:cs="Arial"/>
          <w:sz w:val="24"/>
        </w:rPr>
      </w:pPr>
    </w:p>
    <w:p w:rsidR="00E84AC2" w:rsidRPr="008D3B5F" w:rsidRDefault="00E84AC2" w:rsidP="001715B4">
      <w:pPr>
        <w:autoSpaceDE w:val="0"/>
        <w:autoSpaceDN w:val="0"/>
        <w:adjustRightInd w:val="0"/>
        <w:jc w:val="both"/>
        <w:rPr>
          <w:rFonts w:ascii="Century Gothic" w:hAnsi="Century Gothic" w:cs="Arial"/>
          <w:sz w:val="24"/>
        </w:rPr>
      </w:pPr>
      <w:r w:rsidRPr="008D3B5F">
        <w:rPr>
          <w:rFonts w:ascii="Century Gothic" w:hAnsi="Century Gothic" w:cs="Arial"/>
          <w:sz w:val="24"/>
        </w:rPr>
        <w:t xml:space="preserve">Per C.O si intende </w:t>
      </w:r>
      <w:r w:rsidR="008D3B5F" w:rsidRPr="008D3B5F">
        <w:rPr>
          <w:rFonts w:ascii="Century Gothic" w:hAnsi="Century Gothic" w:cs="Arial"/>
          <w:sz w:val="24"/>
        </w:rPr>
        <w:t xml:space="preserve">la </w:t>
      </w:r>
      <w:r w:rsidRPr="008D3B5F">
        <w:rPr>
          <w:rFonts w:ascii="Century Gothic" w:hAnsi="Century Gothic" w:cs="Arial"/>
          <w:sz w:val="24"/>
        </w:rPr>
        <w:t>Centrale Operativa</w:t>
      </w:r>
      <w:r w:rsidR="008D3B5F" w:rsidRPr="008D3B5F">
        <w:rPr>
          <w:rFonts w:ascii="Century Gothic" w:hAnsi="Century Gothic" w:cs="Arial"/>
          <w:sz w:val="24"/>
        </w:rPr>
        <w:t xml:space="preserve"> di riferimento </w:t>
      </w:r>
      <w:r w:rsidR="00AB752F">
        <w:rPr>
          <w:rFonts w:ascii="Century Gothic" w:hAnsi="Century Gothic" w:cs="Arial"/>
          <w:sz w:val="24"/>
        </w:rPr>
        <w:t>territoriale provinciale di svolgimento del servizio</w:t>
      </w:r>
      <w:r w:rsidR="008D3B5F" w:rsidRPr="008D3B5F">
        <w:rPr>
          <w:rFonts w:ascii="Century Gothic" w:hAnsi="Century Gothic" w:cs="Arial"/>
          <w:sz w:val="24"/>
        </w:rPr>
        <w:t>.</w:t>
      </w:r>
    </w:p>
    <w:p w:rsidR="001F7E46" w:rsidRDefault="001F7E46" w:rsidP="008A0A81">
      <w:pPr>
        <w:ind w:left="142" w:hanging="142"/>
        <w:jc w:val="both"/>
        <w:rPr>
          <w:rFonts w:ascii="Century Gothic" w:hAnsi="Century Gothic" w:cs="Arial"/>
          <w:sz w:val="24"/>
        </w:rPr>
      </w:pPr>
    </w:p>
    <w:p w:rsidR="001F7E46" w:rsidRDefault="001F7E46" w:rsidP="008A0A81">
      <w:pPr>
        <w:ind w:left="142" w:hanging="142"/>
        <w:jc w:val="both"/>
        <w:rPr>
          <w:rFonts w:ascii="Century Gothic" w:hAnsi="Century Gothic" w:cs="Arial"/>
          <w:sz w:val="24"/>
        </w:rPr>
      </w:pPr>
    </w:p>
    <w:p w:rsidR="00735DA0" w:rsidRDefault="00735DA0" w:rsidP="008A0A81">
      <w:pPr>
        <w:ind w:left="142" w:hanging="142"/>
        <w:jc w:val="both"/>
        <w:rPr>
          <w:rFonts w:ascii="Century Gothic" w:hAnsi="Century Gothic" w:cs="Arial"/>
          <w:b/>
          <w:sz w:val="24"/>
        </w:rPr>
      </w:pPr>
      <w:r w:rsidRPr="00735DA0">
        <w:rPr>
          <w:rFonts w:ascii="Century Gothic" w:hAnsi="Century Gothic" w:cs="Arial"/>
          <w:b/>
          <w:sz w:val="24"/>
        </w:rPr>
        <w:t>DOMANDA</w:t>
      </w:r>
    </w:p>
    <w:p w:rsidR="001F7E46" w:rsidRPr="003B5EB6" w:rsidRDefault="001F7E46" w:rsidP="003B5EB6">
      <w:pPr>
        <w:pStyle w:val="Paragrafoelenco"/>
        <w:numPr>
          <w:ilvl w:val="0"/>
          <w:numId w:val="8"/>
        </w:numPr>
        <w:ind w:left="284" w:hanging="284"/>
        <w:jc w:val="both"/>
        <w:rPr>
          <w:rFonts w:ascii="Century Gothic" w:hAnsi="Century Gothic" w:cs="Arial"/>
          <w:i/>
          <w:sz w:val="24"/>
        </w:rPr>
      </w:pPr>
      <w:r w:rsidRPr="003B5EB6">
        <w:rPr>
          <w:rFonts w:ascii="Century Gothic" w:hAnsi="Century Gothic" w:cs="Arial"/>
          <w:i/>
          <w:sz w:val="24"/>
        </w:rPr>
        <w:t xml:space="preserve">In assenza di un riferimento esplicito alla produzione e all’inserimento nel plico di una relazione tecnico descrittiva delle caratteristiche generali del servizio offerto, si richiede se la griglia di valutazione di cui alla tabella “criteri e sub-criteri e relativi fattori ponderali” andrà a valutare </w:t>
      </w:r>
      <w:r w:rsidRPr="003B5EB6">
        <w:rPr>
          <w:rFonts w:ascii="Century Gothic" w:hAnsi="Century Gothic" w:cs="Arial"/>
          <w:i/>
          <w:sz w:val="24"/>
          <w:u w:val="single"/>
        </w:rPr>
        <w:t>il solo elenco</w:t>
      </w:r>
      <w:r w:rsidRPr="003B5EB6">
        <w:rPr>
          <w:rFonts w:ascii="Century Gothic" w:hAnsi="Century Gothic" w:cs="Arial"/>
          <w:i/>
          <w:sz w:val="24"/>
        </w:rPr>
        <w:t xml:space="preserve"> della documentazione che dovrà essere contenuta nel plico, di cui ai punti 1. 2. 3. 4. Art. 5 dell’Avviso.</w:t>
      </w:r>
    </w:p>
    <w:p w:rsidR="00574971" w:rsidRPr="003B5EB6" w:rsidRDefault="00574971" w:rsidP="001F7E46">
      <w:pPr>
        <w:pStyle w:val="Paragrafoelenco"/>
        <w:jc w:val="both"/>
        <w:rPr>
          <w:rFonts w:ascii="Century Gothic" w:hAnsi="Century Gothic" w:cs="Arial"/>
          <w:i/>
          <w:sz w:val="24"/>
        </w:rPr>
      </w:pPr>
    </w:p>
    <w:p w:rsidR="00574971" w:rsidRPr="003B5EB6" w:rsidRDefault="00574971" w:rsidP="003B5EB6">
      <w:pPr>
        <w:pStyle w:val="Paragrafoelenco"/>
        <w:numPr>
          <w:ilvl w:val="0"/>
          <w:numId w:val="8"/>
        </w:numPr>
        <w:ind w:left="284" w:hanging="284"/>
        <w:jc w:val="both"/>
        <w:rPr>
          <w:rFonts w:ascii="Century Gothic" w:hAnsi="Century Gothic" w:cs="Arial"/>
          <w:i/>
          <w:sz w:val="24"/>
        </w:rPr>
      </w:pPr>
      <w:r w:rsidRPr="003B5EB6">
        <w:rPr>
          <w:rFonts w:ascii="Century Gothic" w:hAnsi="Century Gothic" w:cs="Arial"/>
          <w:i/>
          <w:sz w:val="24"/>
        </w:rPr>
        <w:t>al punto 4 &lt;documentazione&gt; occorre trasmettere tutte le fotocopie dei documenti del personale degli attestati in possesso?</w:t>
      </w:r>
    </w:p>
    <w:p w:rsidR="00735DA0" w:rsidRPr="003B5EB6" w:rsidRDefault="00735DA0" w:rsidP="00735DA0">
      <w:pPr>
        <w:jc w:val="both"/>
        <w:rPr>
          <w:rFonts w:ascii="Century Gothic" w:hAnsi="Century Gothic" w:cs="Arial"/>
          <w:i/>
          <w:sz w:val="24"/>
        </w:rPr>
      </w:pPr>
    </w:p>
    <w:p w:rsidR="005B4932" w:rsidRDefault="00E84AC2" w:rsidP="00E84AC2">
      <w:pPr>
        <w:rPr>
          <w:rFonts w:ascii="Century Gothic" w:hAnsi="Century Gothic" w:cs="Arial"/>
          <w:b/>
          <w:sz w:val="24"/>
        </w:rPr>
      </w:pPr>
      <w:r w:rsidRPr="00E84AC2">
        <w:rPr>
          <w:rFonts w:ascii="Century Gothic" w:hAnsi="Century Gothic" w:cs="Arial"/>
          <w:b/>
          <w:sz w:val="24"/>
        </w:rPr>
        <w:t>RISPOSTA</w:t>
      </w:r>
    </w:p>
    <w:p w:rsidR="00FB33FB" w:rsidRPr="003B5EB6" w:rsidRDefault="00FB33FB" w:rsidP="00FB33FB">
      <w:pPr>
        <w:pStyle w:val="Paragrafoelenco"/>
        <w:ind w:left="0"/>
        <w:jc w:val="both"/>
        <w:rPr>
          <w:rFonts w:ascii="Century Gothic" w:hAnsi="Century Gothic" w:cs="Arial"/>
          <w:sz w:val="24"/>
        </w:rPr>
      </w:pPr>
      <w:r>
        <w:rPr>
          <w:rFonts w:ascii="Century Gothic" w:hAnsi="Century Gothic" w:cs="Arial"/>
          <w:sz w:val="24"/>
        </w:rPr>
        <w:t xml:space="preserve">Si, la selezione avverrà sulla base della </w:t>
      </w:r>
      <w:r w:rsidRPr="003B5EB6">
        <w:rPr>
          <w:rFonts w:ascii="Century Gothic" w:hAnsi="Century Gothic" w:cs="Arial"/>
          <w:sz w:val="24"/>
        </w:rPr>
        <w:t xml:space="preserve">valutazione di adeguata e </w:t>
      </w:r>
      <w:r w:rsidRPr="003B5EB6">
        <w:rPr>
          <w:rFonts w:ascii="Century Gothic" w:hAnsi="Century Gothic" w:cs="Arial"/>
          <w:sz w:val="24"/>
          <w:u w:val="single"/>
        </w:rPr>
        <w:t>dimostrata</w:t>
      </w:r>
      <w:r w:rsidRPr="003B5EB6">
        <w:rPr>
          <w:rFonts w:ascii="Century Gothic" w:hAnsi="Century Gothic" w:cs="Arial"/>
          <w:sz w:val="24"/>
        </w:rPr>
        <w:t xml:space="preserve"> attitudine e capacità tecnica e professionale ad assicurare la continuità del servizio che effettuerà una Commissione appositamente nominata. </w:t>
      </w:r>
    </w:p>
    <w:p w:rsidR="00FB33FB" w:rsidRDefault="00FB33FB" w:rsidP="00FB33FB">
      <w:pPr>
        <w:pStyle w:val="Paragrafoelenco"/>
        <w:ind w:left="0"/>
        <w:jc w:val="both"/>
        <w:rPr>
          <w:rFonts w:ascii="Century Gothic" w:hAnsi="Century Gothic" w:cs="Arial"/>
          <w:sz w:val="24"/>
        </w:rPr>
      </w:pPr>
      <w:r>
        <w:rPr>
          <w:rFonts w:ascii="Century Gothic" w:hAnsi="Century Gothic" w:cs="Arial"/>
          <w:sz w:val="24"/>
        </w:rPr>
        <w:t>Tale valutazione avrà come oggetto gli aspetti di attitudine e capacità previsti dalla legge regionale n. 22/99.</w:t>
      </w:r>
    </w:p>
    <w:p w:rsidR="00FB33FB" w:rsidRDefault="00FB33FB" w:rsidP="00FB33FB">
      <w:pPr>
        <w:pStyle w:val="Paragrafoelenco"/>
        <w:ind w:left="0"/>
        <w:jc w:val="both"/>
        <w:rPr>
          <w:rFonts w:ascii="Century Gothic" w:hAnsi="Century Gothic" w:cs="Arial"/>
          <w:sz w:val="24"/>
        </w:rPr>
      </w:pPr>
    </w:p>
    <w:p w:rsidR="00FB33FB" w:rsidRDefault="00FB33FB" w:rsidP="00FB33FB">
      <w:pPr>
        <w:pStyle w:val="Paragrafoelenco"/>
        <w:ind w:left="0"/>
        <w:jc w:val="both"/>
        <w:rPr>
          <w:rFonts w:ascii="Century Gothic" w:hAnsi="Century Gothic" w:cs="Arial"/>
          <w:sz w:val="24"/>
        </w:rPr>
      </w:pPr>
      <w:r>
        <w:rPr>
          <w:rFonts w:ascii="Century Gothic" w:hAnsi="Century Gothic" w:cs="Arial"/>
          <w:sz w:val="24"/>
        </w:rPr>
        <w:t xml:space="preserve">Pertanto è rimesso all’Associazione </w:t>
      </w:r>
      <w:r w:rsidRPr="00AC2C60">
        <w:rPr>
          <w:rFonts w:ascii="Century Gothic" w:hAnsi="Century Gothic" w:cs="Arial"/>
          <w:sz w:val="24"/>
        </w:rPr>
        <w:t xml:space="preserve">dimostrare tale grado di attitudine e capacità con ogni documento che riterrà essere utile sottoporre alla valutazione della Commissione e quindi </w:t>
      </w:r>
      <w:r>
        <w:rPr>
          <w:rFonts w:ascii="Century Gothic" w:hAnsi="Century Gothic" w:cs="Arial"/>
          <w:sz w:val="24"/>
        </w:rPr>
        <w:t>per i</w:t>
      </w:r>
      <w:r w:rsidRPr="00AC2C60">
        <w:rPr>
          <w:rFonts w:ascii="Century Gothic" w:hAnsi="Century Gothic" w:cs="Arial"/>
          <w:sz w:val="24"/>
        </w:rPr>
        <w:t xml:space="preserve">l relativo punteggio da conseguire. </w:t>
      </w:r>
    </w:p>
    <w:p w:rsidR="002C557D" w:rsidRDefault="002C557D" w:rsidP="00FB33FB">
      <w:pPr>
        <w:pStyle w:val="Paragrafoelenco"/>
        <w:ind w:left="0"/>
        <w:jc w:val="both"/>
        <w:rPr>
          <w:rFonts w:ascii="Century Gothic" w:hAnsi="Century Gothic" w:cs="Arial"/>
          <w:sz w:val="24"/>
        </w:rPr>
      </w:pPr>
    </w:p>
    <w:p w:rsidR="002C557D" w:rsidRPr="00CF7954" w:rsidRDefault="002C557D" w:rsidP="002C557D">
      <w:pPr>
        <w:jc w:val="both"/>
        <w:rPr>
          <w:rFonts w:ascii="Century Gothic" w:hAnsi="Century Gothic" w:cs="Arial"/>
          <w:sz w:val="24"/>
        </w:rPr>
      </w:pPr>
      <w:r w:rsidRPr="00CF7954">
        <w:rPr>
          <w:rFonts w:ascii="Century Gothic" w:hAnsi="Century Gothic" w:cs="Arial"/>
          <w:sz w:val="24"/>
        </w:rPr>
        <w:t xml:space="preserve">Tutta la documentazione, nella consistenza quanti qualitativa scelta dal partecipante e a titolo esemplificativo indicata al punto 4 art. 5 dell’Avviso, dovrà essere fornita in formato cartaceo nelle modalità richieste dall’Avviso pubblico all’art. 5 </w:t>
      </w:r>
      <w:r w:rsidRPr="00CF7954">
        <w:rPr>
          <w:rFonts w:ascii="Century Gothic" w:hAnsi="Century Gothic" w:cs="Arial"/>
          <w:sz w:val="24"/>
          <w:u w:val="single"/>
        </w:rPr>
        <w:t xml:space="preserve">restando comunque inteso che la </w:t>
      </w:r>
      <w:r w:rsidR="00CF7954" w:rsidRPr="00CF7954">
        <w:rPr>
          <w:rFonts w:ascii="Century Gothic" w:hAnsi="Century Gothic" w:cs="Arial"/>
          <w:sz w:val="24"/>
          <w:u w:val="single"/>
        </w:rPr>
        <w:t xml:space="preserve">documentazione fornita </w:t>
      </w:r>
      <w:r w:rsidRPr="00CF7954">
        <w:rPr>
          <w:rFonts w:ascii="Century Gothic" w:hAnsi="Century Gothic" w:cs="Arial"/>
          <w:sz w:val="24"/>
          <w:u w:val="single"/>
        </w:rPr>
        <w:t>non potrà essere integrata</w:t>
      </w:r>
      <w:r w:rsidRPr="00CF7954">
        <w:rPr>
          <w:rFonts w:ascii="Century Gothic" w:hAnsi="Century Gothic" w:cs="Arial"/>
          <w:sz w:val="24"/>
        </w:rPr>
        <w:t xml:space="preserve"> salvo eventuali richieste </w:t>
      </w:r>
      <w:r w:rsidR="00CF7954" w:rsidRPr="00CF7954">
        <w:rPr>
          <w:rFonts w:ascii="Century Gothic" w:hAnsi="Century Gothic" w:cs="Arial"/>
          <w:sz w:val="24"/>
        </w:rPr>
        <w:t xml:space="preserve">da parte della Commissione </w:t>
      </w:r>
      <w:r w:rsidR="00CF7954">
        <w:rPr>
          <w:rFonts w:ascii="Century Gothic" w:hAnsi="Century Gothic" w:cs="Arial"/>
          <w:sz w:val="24"/>
        </w:rPr>
        <w:t>di chiarimento</w:t>
      </w:r>
      <w:r w:rsidRPr="00CF7954">
        <w:rPr>
          <w:rFonts w:ascii="Century Gothic" w:hAnsi="Century Gothic" w:cs="Arial"/>
          <w:sz w:val="24"/>
        </w:rPr>
        <w:t xml:space="preserve"> ed approfondimento di quella già acquisita.</w:t>
      </w:r>
    </w:p>
    <w:p w:rsidR="002A47F1" w:rsidRPr="00CF7954" w:rsidRDefault="002A47F1" w:rsidP="00CF7954">
      <w:pPr>
        <w:rPr>
          <w:rFonts w:ascii="Century Gothic" w:hAnsi="Century Gothic" w:cs="Arial"/>
          <w:sz w:val="24"/>
          <w:highlight w:val="yellow"/>
        </w:rPr>
      </w:pPr>
    </w:p>
    <w:p w:rsidR="00851844" w:rsidRDefault="00851844" w:rsidP="00851844">
      <w:pPr>
        <w:jc w:val="both"/>
        <w:rPr>
          <w:rFonts w:ascii="Century Gothic" w:hAnsi="Century Gothic" w:cs="Arial"/>
          <w:b/>
          <w:sz w:val="24"/>
        </w:rPr>
      </w:pPr>
      <w:r>
        <w:rPr>
          <w:rFonts w:ascii="Century Gothic" w:hAnsi="Century Gothic" w:cs="Arial"/>
          <w:b/>
          <w:sz w:val="24"/>
        </w:rPr>
        <w:t>DOMANDA</w:t>
      </w:r>
    </w:p>
    <w:p w:rsidR="00851844" w:rsidRPr="003B5EB6" w:rsidRDefault="00851844" w:rsidP="00851844">
      <w:pPr>
        <w:pStyle w:val="Paragrafoelenco"/>
        <w:numPr>
          <w:ilvl w:val="0"/>
          <w:numId w:val="8"/>
        </w:numPr>
        <w:ind w:left="284" w:hanging="284"/>
        <w:jc w:val="both"/>
        <w:rPr>
          <w:rFonts w:ascii="Century Gothic" w:hAnsi="Century Gothic" w:cs="Arial"/>
          <w:i/>
          <w:sz w:val="24"/>
        </w:rPr>
      </w:pPr>
      <w:r w:rsidRPr="003B5EB6">
        <w:rPr>
          <w:rFonts w:ascii="Century Gothic" w:hAnsi="Century Gothic" w:cs="Arial"/>
          <w:i/>
          <w:sz w:val="24"/>
        </w:rPr>
        <w:t>Le polizze assicurative  da inserire nel plico dovranno esser quelle riferite ai soli mezzi o anche al personale?</w:t>
      </w:r>
    </w:p>
    <w:p w:rsidR="00851844" w:rsidRDefault="00851844" w:rsidP="00851844">
      <w:pPr>
        <w:jc w:val="both"/>
        <w:rPr>
          <w:rFonts w:ascii="Century Gothic" w:hAnsi="Century Gothic" w:cs="Arial"/>
          <w:b/>
          <w:sz w:val="24"/>
        </w:rPr>
      </w:pPr>
    </w:p>
    <w:p w:rsidR="00851844" w:rsidRDefault="00851844" w:rsidP="00851844">
      <w:pPr>
        <w:jc w:val="both"/>
        <w:rPr>
          <w:rFonts w:ascii="Century Gothic" w:hAnsi="Century Gothic" w:cs="Arial"/>
          <w:b/>
          <w:sz w:val="24"/>
        </w:rPr>
      </w:pPr>
      <w:r>
        <w:rPr>
          <w:rFonts w:ascii="Century Gothic" w:hAnsi="Century Gothic" w:cs="Arial"/>
          <w:b/>
          <w:sz w:val="24"/>
        </w:rPr>
        <w:t>RISPOSTA</w:t>
      </w:r>
    </w:p>
    <w:p w:rsidR="002C557D" w:rsidRDefault="00851844" w:rsidP="00851844">
      <w:pPr>
        <w:jc w:val="both"/>
        <w:rPr>
          <w:rFonts w:ascii="Century Gothic" w:hAnsi="Century Gothic" w:cs="Arial"/>
          <w:sz w:val="24"/>
        </w:rPr>
      </w:pPr>
      <w:r>
        <w:rPr>
          <w:rFonts w:ascii="Century Gothic" w:hAnsi="Century Gothic" w:cs="Arial"/>
          <w:sz w:val="24"/>
        </w:rPr>
        <w:t xml:space="preserve">Le polizze da inserire nel plico sono tutte quelle relative ai rischi che lo schema di convenzione richiede per lo svolgimento del servizio quale requisito minimo. </w:t>
      </w:r>
    </w:p>
    <w:p w:rsidR="002C557D" w:rsidRDefault="002C557D" w:rsidP="002C557D">
      <w:pPr>
        <w:jc w:val="both"/>
        <w:rPr>
          <w:rFonts w:ascii="Century Gothic" w:hAnsi="Century Gothic" w:cs="Arial"/>
          <w:sz w:val="24"/>
        </w:rPr>
      </w:pPr>
      <w:r>
        <w:rPr>
          <w:rFonts w:ascii="Century Gothic" w:hAnsi="Century Gothic" w:cs="Arial"/>
          <w:sz w:val="24"/>
        </w:rPr>
        <w:t>Nella considerazione che la Commissione procederà anche a valutare la conformità di quanto offerto a quanto richiesto sul piano tecnico sanitario dallo schema di convenzione, s</w:t>
      </w:r>
      <w:r w:rsidR="00851844">
        <w:rPr>
          <w:rFonts w:ascii="Century Gothic" w:hAnsi="Century Gothic" w:cs="Arial"/>
          <w:sz w:val="24"/>
        </w:rPr>
        <w:t xml:space="preserve">i rinvia alle prescrizioni tecnico sanitarie dello schema di convenzione approvato con la predetta delibera 493/2016 e </w:t>
      </w:r>
      <w:proofErr w:type="spellStart"/>
      <w:r w:rsidR="00851844">
        <w:rPr>
          <w:rFonts w:ascii="Century Gothic" w:hAnsi="Century Gothic" w:cs="Arial"/>
          <w:sz w:val="24"/>
        </w:rPr>
        <w:t>smi</w:t>
      </w:r>
      <w:proofErr w:type="spellEnd"/>
      <w:r>
        <w:rPr>
          <w:rFonts w:ascii="Century Gothic" w:hAnsi="Century Gothic" w:cs="Arial"/>
          <w:sz w:val="24"/>
        </w:rPr>
        <w:t xml:space="preserve">. riguardo alle modalità di svolgimento del servizio di soccorso sanitario in area extra ospedaliera come </w:t>
      </w:r>
      <w:r w:rsidR="0035319D">
        <w:rPr>
          <w:rFonts w:ascii="Century Gothic" w:hAnsi="Century Gothic" w:cs="Arial"/>
          <w:sz w:val="24"/>
        </w:rPr>
        <w:t xml:space="preserve">da </w:t>
      </w:r>
      <w:r>
        <w:rPr>
          <w:rFonts w:ascii="Century Gothic" w:hAnsi="Century Gothic" w:cs="Arial"/>
          <w:sz w:val="24"/>
        </w:rPr>
        <w:t>Avviso all’art. 4 – modalità operative del servizio primo comma ultima parte.</w:t>
      </w:r>
    </w:p>
    <w:p w:rsidR="00851844" w:rsidRDefault="00851844" w:rsidP="00851844">
      <w:pPr>
        <w:jc w:val="both"/>
        <w:rPr>
          <w:rFonts w:ascii="Century Gothic" w:hAnsi="Century Gothic" w:cs="Arial"/>
          <w:sz w:val="24"/>
        </w:rPr>
      </w:pPr>
    </w:p>
    <w:p w:rsidR="00851844" w:rsidRDefault="00851844" w:rsidP="00851844">
      <w:pPr>
        <w:jc w:val="both"/>
        <w:rPr>
          <w:rFonts w:ascii="Century Gothic" w:hAnsi="Century Gothic" w:cs="Arial"/>
          <w:sz w:val="24"/>
        </w:rPr>
      </w:pPr>
      <w:r>
        <w:rPr>
          <w:rFonts w:ascii="Century Gothic" w:hAnsi="Century Gothic" w:cs="Arial"/>
          <w:sz w:val="24"/>
        </w:rPr>
        <w:t>Ulteriori rischi assicurati da dimostrare con la produzione delle relative polizze potranno essere apprezzati dalla Commissione nell’ambito dell’assegnazione del punteggio.</w:t>
      </w:r>
    </w:p>
    <w:p w:rsidR="00851844" w:rsidRDefault="00851844" w:rsidP="00851844">
      <w:pPr>
        <w:jc w:val="both"/>
        <w:rPr>
          <w:rFonts w:ascii="Century Gothic" w:hAnsi="Century Gothic" w:cs="Arial"/>
          <w:b/>
          <w:sz w:val="24"/>
        </w:rPr>
      </w:pPr>
    </w:p>
    <w:p w:rsidR="00851844" w:rsidRDefault="00851844" w:rsidP="00851844">
      <w:pPr>
        <w:jc w:val="both"/>
        <w:rPr>
          <w:rFonts w:ascii="Century Gothic" w:hAnsi="Century Gothic" w:cs="Arial"/>
          <w:b/>
          <w:sz w:val="24"/>
        </w:rPr>
      </w:pPr>
      <w:r>
        <w:rPr>
          <w:rFonts w:ascii="Century Gothic" w:hAnsi="Century Gothic" w:cs="Arial"/>
          <w:b/>
          <w:sz w:val="24"/>
        </w:rPr>
        <w:t>DOMANDA</w:t>
      </w:r>
    </w:p>
    <w:p w:rsidR="00851844" w:rsidRPr="003B5EB6" w:rsidRDefault="00851844" w:rsidP="00851844">
      <w:pPr>
        <w:pStyle w:val="Paragrafoelenco"/>
        <w:numPr>
          <w:ilvl w:val="0"/>
          <w:numId w:val="8"/>
        </w:numPr>
        <w:ind w:left="284" w:hanging="284"/>
        <w:jc w:val="both"/>
        <w:rPr>
          <w:rFonts w:ascii="Century Gothic" w:hAnsi="Century Gothic" w:cs="Arial"/>
          <w:i/>
          <w:sz w:val="24"/>
        </w:rPr>
      </w:pPr>
      <w:r w:rsidRPr="003B5EB6">
        <w:rPr>
          <w:rFonts w:ascii="Century Gothic" w:hAnsi="Century Gothic" w:cs="Arial"/>
          <w:i/>
          <w:sz w:val="24"/>
        </w:rPr>
        <w:t>Per le certificazioni di qualità ad ogni certificazione verrà attribuito un punteggio?</w:t>
      </w:r>
    </w:p>
    <w:p w:rsidR="00851844" w:rsidRDefault="00851844" w:rsidP="00851844">
      <w:pPr>
        <w:jc w:val="both"/>
        <w:rPr>
          <w:rFonts w:ascii="Century Gothic" w:hAnsi="Century Gothic" w:cs="Arial"/>
          <w:b/>
          <w:sz w:val="24"/>
        </w:rPr>
      </w:pPr>
    </w:p>
    <w:p w:rsidR="00851844" w:rsidRDefault="00851844" w:rsidP="00851844">
      <w:pPr>
        <w:jc w:val="both"/>
        <w:rPr>
          <w:rFonts w:ascii="Century Gothic" w:hAnsi="Century Gothic" w:cs="Arial"/>
          <w:b/>
          <w:sz w:val="24"/>
        </w:rPr>
      </w:pPr>
      <w:r>
        <w:rPr>
          <w:rFonts w:ascii="Century Gothic" w:hAnsi="Century Gothic" w:cs="Arial"/>
          <w:b/>
          <w:sz w:val="24"/>
        </w:rPr>
        <w:t>RISPOSTA</w:t>
      </w:r>
    </w:p>
    <w:p w:rsidR="00851844" w:rsidRPr="00867C00" w:rsidRDefault="00851844" w:rsidP="00851844">
      <w:pPr>
        <w:jc w:val="both"/>
        <w:rPr>
          <w:rFonts w:ascii="Century Gothic" w:hAnsi="Century Gothic" w:cs="Arial"/>
          <w:sz w:val="24"/>
        </w:rPr>
      </w:pPr>
      <w:r w:rsidRPr="00867C00">
        <w:rPr>
          <w:rFonts w:ascii="Century Gothic" w:hAnsi="Century Gothic" w:cs="Arial"/>
          <w:sz w:val="24"/>
        </w:rPr>
        <w:t>Il numero delle certificazioni presentate</w:t>
      </w:r>
      <w:r>
        <w:rPr>
          <w:rFonts w:ascii="Century Gothic" w:hAnsi="Century Gothic" w:cs="Arial"/>
          <w:sz w:val="24"/>
        </w:rPr>
        <w:t xml:space="preserve"> </w:t>
      </w:r>
      <w:r w:rsidRPr="00867C00">
        <w:rPr>
          <w:rFonts w:ascii="Century Gothic" w:hAnsi="Century Gothic" w:cs="Arial"/>
          <w:sz w:val="24"/>
        </w:rPr>
        <w:t>concorre al raggiu</w:t>
      </w:r>
      <w:r>
        <w:rPr>
          <w:rFonts w:ascii="Century Gothic" w:hAnsi="Century Gothic" w:cs="Arial"/>
          <w:sz w:val="24"/>
        </w:rPr>
        <w:t>ngimento del punteggio.</w:t>
      </w:r>
    </w:p>
    <w:p w:rsidR="00851844" w:rsidRPr="00851844" w:rsidRDefault="00851844" w:rsidP="00851844">
      <w:pPr>
        <w:rPr>
          <w:rFonts w:ascii="Century Gothic" w:hAnsi="Century Gothic" w:cs="Arial"/>
          <w:sz w:val="24"/>
          <w:highlight w:val="yellow"/>
        </w:rPr>
      </w:pPr>
    </w:p>
    <w:p w:rsidR="002B3D51" w:rsidRPr="00373225" w:rsidRDefault="002B3D51" w:rsidP="002B3D51">
      <w:pPr>
        <w:jc w:val="both"/>
        <w:rPr>
          <w:rFonts w:ascii="Century Gothic" w:hAnsi="Century Gothic" w:cs="Arial"/>
          <w:b/>
          <w:sz w:val="24"/>
        </w:rPr>
      </w:pPr>
      <w:r w:rsidRPr="00373225">
        <w:rPr>
          <w:rFonts w:ascii="Century Gothic" w:hAnsi="Century Gothic" w:cs="Arial"/>
          <w:b/>
          <w:sz w:val="24"/>
        </w:rPr>
        <w:t xml:space="preserve">DOMANDA </w:t>
      </w:r>
    </w:p>
    <w:p w:rsidR="002B3D51" w:rsidRPr="007B1D4E" w:rsidRDefault="002B3D51" w:rsidP="002B3D51">
      <w:pPr>
        <w:pStyle w:val="Paragrafoelenco"/>
        <w:numPr>
          <w:ilvl w:val="0"/>
          <w:numId w:val="8"/>
        </w:numPr>
        <w:ind w:left="284" w:hanging="284"/>
        <w:jc w:val="both"/>
        <w:rPr>
          <w:rFonts w:ascii="Century Gothic" w:hAnsi="Century Gothic" w:cs="Arial"/>
          <w:i/>
          <w:sz w:val="24"/>
        </w:rPr>
      </w:pPr>
      <w:r w:rsidRPr="007B1D4E">
        <w:rPr>
          <w:rFonts w:ascii="Century Gothic" w:hAnsi="Century Gothic" w:cs="Arial"/>
          <w:i/>
          <w:sz w:val="24"/>
        </w:rPr>
        <w:t xml:space="preserve">Nella documentazione da allegare alla proposta, richiedete referenze di servizio </w:t>
      </w:r>
      <w:r w:rsidRPr="001F7E46">
        <w:rPr>
          <w:rFonts w:ascii="Century Gothic" w:hAnsi="Century Gothic" w:cs="Arial"/>
          <w:sz w:val="24"/>
        </w:rPr>
        <w:t>svolto</w:t>
      </w:r>
      <w:r w:rsidRPr="007B1D4E">
        <w:rPr>
          <w:rFonts w:ascii="Century Gothic" w:hAnsi="Century Gothic" w:cs="Arial"/>
          <w:i/>
          <w:sz w:val="24"/>
        </w:rPr>
        <w:t xml:space="preserve"> sul territorio. Si intendo quindi le convenzioni sin qui stipulate? Protocolli d’intesa? Ecc.?</w:t>
      </w:r>
    </w:p>
    <w:p w:rsidR="002B3D51" w:rsidRPr="00735DA0" w:rsidRDefault="002B3D51" w:rsidP="002B3D51">
      <w:pPr>
        <w:jc w:val="both"/>
        <w:rPr>
          <w:rFonts w:ascii="Century Gothic" w:hAnsi="Century Gothic" w:cs="Arial"/>
          <w:sz w:val="24"/>
        </w:rPr>
      </w:pPr>
    </w:p>
    <w:p w:rsidR="002B3D51" w:rsidRPr="00373225" w:rsidRDefault="002B3D51" w:rsidP="002B3D51">
      <w:pPr>
        <w:jc w:val="both"/>
        <w:rPr>
          <w:rFonts w:ascii="Century Gothic" w:hAnsi="Century Gothic" w:cs="Arial"/>
          <w:b/>
          <w:sz w:val="24"/>
        </w:rPr>
      </w:pPr>
      <w:r w:rsidRPr="00373225">
        <w:rPr>
          <w:rFonts w:ascii="Century Gothic" w:hAnsi="Century Gothic" w:cs="Arial"/>
          <w:b/>
          <w:sz w:val="24"/>
        </w:rPr>
        <w:t>RISPOSTA</w:t>
      </w:r>
    </w:p>
    <w:p w:rsidR="002B3D51" w:rsidRDefault="002B3D51" w:rsidP="002B3D51">
      <w:pPr>
        <w:jc w:val="both"/>
        <w:rPr>
          <w:rFonts w:ascii="Century Gothic" w:hAnsi="Century Gothic" w:cs="Arial"/>
          <w:sz w:val="24"/>
        </w:rPr>
      </w:pPr>
      <w:r w:rsidRPr="00252A9C">
        <w:rPr>
          <w:rFonts w:ascii="Century Gothic" w:hAnsi="Century Gothic" w:cs="Arial"/>
          <w:sz w:val="24"/>
        </w:rPr>
        <w:t xml:space="preserve">Si intendono le referenze relative a servizi di trasporto </w:t>
      </w:r>
      <w:r w:rsidR="002B3A5E">
        <w:rPr>
          <w:rFonts w:ascii="Century Gothic" w:hAnsi="Century Gothic" w:cs="Arial"/>
          <w:sz w:val="24"/>
        </w:rPr>
        <w:t xml:space="preserve">infermi </w:t>
      </w:r>
      <w:r w:rsidRPr="00252A9C">
        <w:rPr>
          <w:rFonts w:ascii="Century Gothic" w:hAnsi="Century Gothic" w:cs="Arial"/>
          <w:sz w:val="24"/>
        </w:rPr>
        <w:t xml:space="preserve">svolti a favore di qualsiasi Ente </w:t>
      </w:r>
      <w:r w:rsidR="0035319D">
        <w:rPr>
          <w:rFonts w:ascii="Century Gothic" w:hAnsi="Century Gothic" w:cs="Arial"/>
          <w:sz w:val="24"/>
        </w:rPr>
        <w:t xml:space="preserve">sia </w:t>
      </w:r>
      <w:r w:rsidRPr="00252A9C">
        <w:rPr>
          <w:rFonts w:ascii="Century Gothic" w:hAnsi="Century Gothic" w:cs="Arial"/>
          <w:sz w:val="24"/>
        </w:rPr>
        <w:t xml:space="preserve">pubblico </w:t>
      </w:r>
      <w:r w:rsidR="0035319D">
        <w:rPr>
          <w:rFonts w:ascii="Century Gothic" w:hAnsi="Century Gothic" w:cs="Arial"/>
          <w:sz w:val="24"/>
        </w:rPr>
        <w:t xml:space="preserve">ma </w:t>
      </w:r>
      <w:r w:rsidR="0035319D" w:rsidRPr="00252A9C">
        <w:rPr>
          <w:rFonts w:ascii="Century Gothic" w:hAnsi="Century Gothic" w:cs="Arial"/>
          <w:sz w:val="24"/>
        </w:rPr>
        <w:t>diverso da ARES 118</w:t>
      </w:r>
      <w:r w:rsidR="0035319D">
        <w:rPr>
          <w:rFonts w:ascii="Century Gothic" w:hAnsi="Century Gothic" w:cs="Arial"/>
          <w:sz w:val="24"/>
        </w:rPr>
        <w:t xml:space="preserve"> </w:t>
      </w:r>
      <w:r w:rsidRPr="00252A9C">
        <w:rPr>
          <w:rFonts w:ascii="Century Gothic" w:hAnsi="Century Gothic" w:cs="Arial"/>
          <w:sz w:val="24"/>
        </w:rPr>
        <w:t>o privato</w:t>
      </w:r>
      <w:r w:rsidR="0035319D">
        <w:rPr>
          <w:rFonts w:ascii="Century Gothic" w:hAnsi="Century Gothic" w:cs="Arial"/>
          <w:sz w:val="24"/>
        </w:rPr>
        <w:t>,</w:t>
      </w:r>
      <w:r w:rsidRPr="00252A9C">
        <w:rPr>
          <w:rFonts w:ascii="Century Gothic" w:hAnsi="Century Gothic" w:cs="Arial"/>
          <w:sz w:val="24"/>
        </w:rPr>
        <w:t xml:space="preserve"> in base ad accordo </w:t>
      </w:r>
      <w:r w:rsidR="0035319D">
        <w:rPr>
          <w:rFonts w:ascii="Century Gothic" w:hAnsi="Century Gothic" w:cs="Arial"/>
          <w:sz w:val="24"/>
        </w:rPr>
        <w:t>convenzionale o di diritto privato</w:t>
      </w:r>
      <w:r w:rsidRPr="00252A9C">
        <w:rPr>
          <w:rFonts w:ascii="Century Gothic" w:hAnsi="Century Gothic" w:cs="Arial"/>
          <w:sz w:val="24"/>
        </w:rPr>
        <w:t>.</w:t>
      </w:r>
    </w:p>
    <w:p w:rsidR="00772FE1" w:rsidRDefault="00772FE1" w:rsidP="002B3D51">
      <w:pPr>
        <w:rPr>
          <w:rFonts w:ascii="Century Gothic" w:hAnsi="Century Gothic" w:cs="Arial"/>
          <w:b/>
          <w:sz w:val="24"/>
        </w:rPr>
      </w:pPr>
    </w:p>
    <w:p w:rsidR="002B3D51" w:rsidRDefault="002B3D51" w:rsidP="002B3D51">
      <w:pPr>
        <w:rPr>
          <w:rFonts w:ascii="Century Gothic" w:hAnsi="Century Gothic" w:cs="Arial"/>
          <w:b/>
          <w:sz w:val="24"/>
        </w:rPr>
      </w:pPr>
      <w:r>
        <w:rPr>
          <w:rFonts w:ascii="Century Gothic" w:hAnsi="Century Gothic" w:cs="Arial"/>
          <w:b/>
          <w:sz w:val="24"/>
        </w:rPr>
        <w:t>DOMANDA</w:t>
      </w:r>
    </w:p>
    <w:p w:rsidR="002B3D51" w:rsidRPr="002B3D51" w:rsidRDefault="002B3D51" w:rsidP="002B3D51">
      <w:pPr>
        <w:pStyle w:val="Paragrafoelenco"/>
        <w:numPr>
          <w:ilvl w:val="0"/>
          <w:numId w:val="8"/>
        </w:numPr>
        <w:ind w:left="284" w:hanging="284"/>
        <w:jc w:val="both"/>
        <w:rPr>
          <w:rFonts w:ascii="Century Gothic" w:hAnsi="Century Gothic" w:cs="Arial"/>
          <w:i/>
          <w:sz w:val="24"/>
        </w:rPr>
      </w:pPr>
      <w:r w:rsidRPr="002B3D51">
        <w:rPr>
          <w:rFonts w:ascii="Century Gothic" w:hAnsi="Century Gothic" w:cs="Arial"/>
          <w:i/>
          <w:sz w:val="24"/>
        </w:rPr>
        <w:t>In più parti della Convenzione è riportato che per i mezzi e gli equipaggi dovranno essere forniti gli elenchi anche in formato elettronico. Pertanto, si richiede se nel plico, oltre alla documentazione in cartaceo, dovranno essere forniti anche i documenti in formato elettronico. Nel caso di risposta affermativa si richiede di specificare per quali degli allegati.</w:t>
      </w:r>
    </w:p>
    <w:p w:rsidR="002B3D51" w:rsidRPr="002B3D51" w:rsidRDefault="002B3D51" w:rsidP="002B3D51">
      <w:pPr>
        <w:ind w:left="284" w:hanging="284"/>
        <w:jc w:val="both"/>
        <w:rPr>
          <w:rFonts w:ascii="Century Gothic" w:hAnsi="Century Gothic" w:cs="Arial"/>
          <w:i/>
          <w:sz w:val="24"/>
        </w:rPr>
      </w:pPr>
    </w:p>
    <w:p w:rsidR="002B3D51" w:rsidRPr="002B3D51" w:rsidRDefault="002B3D51" w:rsidP="002B3D51">
      <w:pPr>
        <w:pStyle w:val="Paragrafoelenco"/>
        <w:numPr>
          <w:ilvl w:val="0"/>
          <w:numId w:val="8"/>
        </w:numPr>
        <w:ind w:left="284" w:hanging="284"/>
        <w:jc w:val="both"/>
        <w:rPr>
          <w:rFonts w:ascii="Century Gothic" w:hAnsi="Century Gothic" w:cs="Arial"/>
          <w:i/>
          <w:sz w:val="24"/>
        </w:rPr>
      </w:pPr>
      <w:r w:rsidRPr="002B3D51">
        <w:rPr>
          <w:rFonts w:ascii="Century Gothic" w:hAnsi="Century Gothic" w:cs="Arial"/>
          <w:i/>
          <w:sz w:val="24"/>
        </w:rPr>
        <w:t>infine è scritto che tutta la documentazione oltre che in formato cartaceo deve essere trasmessa anche in via informatica? Con quale strumento informatico e oltre alla domanda, ai vari modelli allegati, anche tutta la documentazione?</w:t>
      </w:r>
    </w:p>
    <w:p w:rsidR="00A43909" w:rsidRDefault="00A43909" w:rsidP="002B3D51">
      <w:pPr>
        <w:ind w:left="142" w:hanging="142"/>
        <w:jc w:val="both"/>
        <w:rPr>
          <w:rFonts w:ascii="Century Gothic" w:hAnsi="Century Gothic" w:cs="Arial"/>
          <w:b/>
          <w:sz w:val="24"/>
        </w:rPr>
      </w:pPr>
    </w:p>
    <w:p w:rsidR="002B3D51" w:rsidRPr="00AF67D7" w:rsidRDefault="002B3D51" w:rsidP="002B3D51">
      <w:pPr>
        <w:ind w:left="142" w:hanging="142"/>
        <w:jc w:val="both"/>
        <w:rPr>
          <w:rFonts w:ascii="Century Gothic" w:hAnsi="Century Gothic" w:cs="Arial"/>
          <w:b/>
          <w:sz w:val="24"/>
        </w:rPr>
      </w:pPr>
      <w:r w:rsidRPr="00AF67D7">
        <w:rPr>
          <w:rFonts w:ascii="Century Gothic" w:hAnsi="Century Gothic" w:cs="Arial"/>
          <w:b/>
          <w:sz w:val="24"/>
        </w:rPr>
        <w:t>RISPOSTA</w:t>
      </w:r>
    </w:p>
    <w:p w:rsidR="002B3D51" w:rsidRPr="002B3D51" w:rsidRDefault="002B3D51" w:rsidP="002B3D51">
      <w:pPr>
        <w:jc w:val="both"/>
        <w:rPr>
          <w:rFonts w:ascii="Century Gothic" w:hAnsi="Century Gothic" w:cs="Arial"/>
          <w:sz w:val="24"/>
        </w:rPr>
      </w:pPr>
      <w:r w:rsidRPr="002B3D51">
        <w:rPr>
          <w:rFonts w:ascii="Century Gothic" w:hAnsi="Century Gothic" w:cs="Arial"/>
          <w:sz w:val="24"/>
        </w:rPr>
        <w:t xml:space="preserve">L’Associazione di volontariato in caso di assegnazione del servizio, per la stipula dell’atto convenzionale, dovrà consegnare </w:t>
      </w:r>
      <w:r>
        <w:rPr>
          <w:rFonts w:ascii="Century Gothic" w:hAnsi="Century Gothic" w:cs="Arial"/>
          <w:sz w:val="24"/>
        </w:rPr>
        <w:t>in formato elettronico pdf</w:t>
      </w:r>
      <w:r w:rsidRPr="002B3D51">
        <w:rPr>
          <w:rFonts w:ascii="Century Gothic" w:hAnsi="Century Gothic" w:cs="Arial"/>
          <w:sz w:val="24"/>
        </w:rPr>
        <w:t xml:space="preserve"> la </w:t>
      </w:r>
      <w:r>
        <w:rPr>
          <w:rFonts w:ascii="Century Gothic" w:hAnsi="Century Gothic" w:cs="Arial"/>
          <w:sz w:val="24"/>
        </w:rPr>
        <w:t xml:space="preserve">stessa </w:t>
      </w:r>
      <w:r w:rsidRPr="002B3D51">
        <w:rPr>
          <w:rFonts w:ascii="Century Gothic" w:hAnsi="Century Gothic" w:cs="Arial"/>
          <w:sz w:val="24"/>
        </w:rPr>
        <w:t>documentazione presentata in formato cartaceo in sede di gara.</w:t>
      </w:r>
    </w:p>
    <w:p w:rsidR="002B3D51" w:rsidRDefault="002B3D51" w:rsidP="00AC2C60">
      <w:pPr>
        <w:jc w:val="both"/>
        <w:rPr>
          <w:rFonts w:ascii="Century Gothic" w:hAnsi="Century Gothic" w:cs="Arial"/>
          <w:b/>
          <w:sz w:val="24"/>
        </w:rPr>
      </w:pPr>
    </w:p>
    <w:p w:rsidR="000F2B4D" w:rsidRPr="00AC2C60" w:rsidRDefault="000F2B4D" w:rsidP="00AC2C60">
      <w:pPr>
        <w:jc w:val="both"/>
        <w:rPr>
          <w:rFonts w:ascii="Century Gothic" w:hAnsi="Century Gothic" w:cs="Arial"/>
          <w:b/>
          <w:sz w:val="24"/>
        </w:rPr>
      </w:pPr>
      <w:r w:rsidRPr="00AC2C60">
        <w:rPr>
          <w:rFonts w:ascii="Century Gothic" w:hAnsi="Century Gothic" w:cs="Arial"/>
          <w:b/>
          <w:sz w:val="24"/>
        </w:rPr>
        <w:t>DOMANDA</w:t>
      </w:r>
    </w:p>
    <w:p w:rsidR="000F2B4D" w:rsidRPr="002B3D51" w:rsidRDefault="000F2B4D" w:rsidP="00AC2C60">
      <w:pPr>
        <w:pStyle w:val="Paragrafoelenco"/>
        <w:numPr>
          <w:ilvl w:val="0"/>
          <w:numId w:val="12"/>
        </w:numPr>
        <w:ind w:left="284" w:hanging="284"/>
        <w:jc w:val="both"/>
        <w:rPr>
          <w:rFonts w:ascii="Century Gothic" w:hAnsi="Century Gothic" w:cs="Arial"/>
          <w:i/>
          <w:sz w:val="24"/>
        </w:rPr>
      </w:pPr>
      <w:r w:rsidRPr="002B3D51">
        <w:rPr>
          <w:rFonts w:ascii="Century Gothic" w:hAnsi="Century Gothic" w:cs="Arial"/>
          <w:i/>
          <w:sz w:val="24"/>
        </w:rPr>
        <w:t xml:space="preserve">Dal momento in cui nell’avviso non è espressamente richiesta la garanzia provvisoria, si richiede se la stessa dovrà essere presentata a corredo </w:t>
      </w:r>
      <w:r w:rsidR="00BD66CC" w:rsidRPr="002B3D51">
        <w:rPr>
          <w:rFonts w:ascii="Century Gothic" w:hAnsi="Century Gothic" w:cs="Arial"/>
          <w:i/>
          <w:sz w:val="24"/>
        </w:rPr>
        <w:t>della domanda di partecipazione.</w:t>
      </w:r>
    </w:p>
    <w:p w:rsidR="00BD66CC" w:rsidRDefault="00BD66CC" w:rsidP="00BD66CC">
      <w:pPr>
        <w:pStyle w:val="Paragrafoelenco"/>
        <w:ind w:left="284"/>
        <w:jc w:val="both"/>
        <w:rPr>
          <w:rFonts w:ascii="Century Gothic" w:hAnsi="Century Gothic" w:cs="Arial"/>
          <w:sz w:val="24"/>
        </w:rPr>
      </w:pPr>
    </w:p>
    <w:p w:rsidR="00BD66CC" w:rsidRPr="002B3D51" w:rsidRDefault="00BD66CC" w:rsidP="002B3D51">
      <w:pPr>
        <w:jc w:val="both"/>
        <w:rPr>
          <w:rFonts w:ascii="Century Gothic" w:hAnsi="Century Gothic" w:cs="Arial"/>
          <w:b/>
          <w:sz w:val="24"/>
        </w:rPr>
      </w:pPr>
      <w:r w:rsidRPr="002B3D51">
        <w:rPr>
          <w:rFonts w:ascii="Century Gothic" w:hAnsi="Century Gothic" w:cs="Arial"/>
          <w:b/>
          <w:sz w:val="24"/>
        </w:rPr>
        <w:t>RISPOSTA</w:t>
      </w:r>
    </w:p>
    <w:p w:rsidR="00BD66CC" w:rsidRDefault="00BD66CC" w:rsidP="00BD66CC">
      <w:pPr>
        <w:rPr>
          <w:rFonts w:ascii="Century Gothic" w:hAnsi="Century Gothic" w:cs="Arial"/>
          <w:sz w:val="24"/>
        </w:rPr>
      </w:pPr>
      <w:r>
        <w:rPr>
          <w:rFonts w:ascii="Century Gothic" w:hAnsi="Century Gothic" w:cs="Arial"/>
          <w:sz w:val="24"/>
        </w:rPr>
        <w:t>Con il termine provvisoria si intende generalmente indicare la stessa garanzia a corredo dell’offerta.</w:t>
      </w:r>
      <w:bookmarkStart w:id="0" w:name="_GoBack"/>
      <w:bookmarkEnd w:id="0"/>
    </w:p>
    <w:p w:rsidR="002B3D51" w:rsidRDefault="00BD66CC" w:rsidP="002B3D51">
      <w:pPr>
        <w:pStyle w:val="Paragrafoelenco"/>
        <w:ind w:left="0"/>
        <w:jc w:val="both"/>
        <w:rPr>
          <w:rFonts w:ascii="Century Gothic" w:hAnsi="Century Gothic" w:cs="Arial"/>
          <w:sz w:val="24"/>
        </w:rPr>
      </w:pPr>
      <w:r>
        <w:rPr>
          <w:rFonts w:ascii="Century Gothic" w:hAnsi="Century Gothic" w:cs="Arial"/>
          <w:sz w:val="24"/>
        </w:rPr>
        <w:t>Per la presentazione della domanda di partecipazione non è richiesta la costituzione della garanzia</w:t>
      </w:r>
      <w:r w:rsidR="002B3D51">
        <w:rPr>
          <w:rFonts w:ascii="Century Gothic" w:hAnsi="Century Gothic" w:cs="Arial"/>
          <w:sz w:val="24"/>
        </w:rPr>
        <w:t xml:space="preserve">, né è </w:t>
      </w:r>
      <w:r w:rsidR="002B3D51" w:rsidRPr="00543034">
        <w:rPr>
          <w:rFonts w:ascii="Century Gothic" w:hAnsi="Century Gothic" w:cs="Arial"/>
          <w:sz w:val="24"/>
        </w:rPr>
        <w:t>prevista l’operatività delle norme del soccorso istruttorio</w:t>
      </w:r>
      <w:r w:rsidR="002B3D51">
        <w:rPr>
          <w:rFonts w:ascii="Century Gothic" w:hAnsi="Century Gothic" w:cs="Arial"/>
          <w:sz w:val="24"/>
        </w:rPr>
        <w:t xml:space="preserve"> previste dal codice degli </w:t>
      </w:r>
      <w:r w:rsidR="0035319D">
        <w:rPr>
          <w:rFonts w:ascii="Century Gothic" w:hAnsi="Century Gothic" w:cs="Arial"/>
          <w:sz w:val="24"/>
        </w:rPr>
        <w:t>a</w:t>
      </w:r>
      <w:r w:rsidR="002B3D51">
        <w:rPr>
          <w:rFonts w:ascii="Century Gothic" w:hAnsi="Century Gothic" w:cs="Arial"/>
          <w:sz w:val="24"/>
        </w:rPr>
        <w:t>ppalti</w:t>
      </w:r>
      <w:r w:rsidR="002B3D51" w:rsidRPr="00543034">
        <w:rPr>
          <w:rFonts w:ascii="Century Gothic" w:hAnsi="Century Gothic" w:cs="Arial"/>
          <w:sz w:val="24"/>
        </w:rPr>
        <w:t>.</w:t>
      </w:r>
    </w:p>
    <w:p w:rsidR="00BD66CC" w:rsidRDefault="00BD66CC" w:rsidP="00BD66CC">
      <w:pPr>
        <w:rPr>
          <w:rFonts w:ascii="Century Gothic" w:hAnsi="Century Gothic" w:cs="Arial"/>
          <w:sz w:val="24"/>
        </w:rPr>
      </w:pPr>
    </w:p>
    <w:p w:rsidR="000F2B4D" w:rsidRPr="002B3D51" w:rsidRDefault="00CF7954" w:rsidP="002B3D51">
      <w:pPr>
        <w:jc w:val="both"/>
        <w:rPr>
          <w:rFonts w:ascii="Century Gothic" w:hAnsi="Century Gothic"/>
          <w:sz w:val="24"/>
        </w:rPr>
      </w:pPr>
      <w:r>
        <w:rPr>
          <w:rFonts w:ascii="Century Gothic" w:hAnsi="Century Gothic" w:cs="Arial"/>
          <w:sz w:val="24"/>
        </w:rPr>
        <w:t>Ciò</w:t>
      </w:r>
      <w:r w:rsidR="0035319D">
        <w:rPr>
          <w:rFonts w:ascii="Century Gothic" w:hAnsi="Century Gothic" w:cs="Arial"/>
          <w:sz w:val="24"/>
        </w:rPr>
        <w:t xml:space="preserve"> non</w:t>
      </w:r>
      <w:r>
        <w:rPr>
          <w:rFonts w:ascii="Century Gothic" w:hAnsi="Century Gothic" w:cs="Arial"/>
          <w:sz w:val="24"/>
        </w:rPr>
        <w:t xml:space="preserve">ostante, </w:t>
      </w:r>
      <w:r w:rsidR="0035319D">
        <w:rPr>
          <w:rFonts w:ascii="Century Gothic" w:hAnsi="Century Gothic" w:cs="Arial"/>
          <w:sz w:val="24"/>
        </w:rPr>
        <w:t>i</w:t>
      </w:r>
      <w:r w:rsidR="00BD66CC" w:rsidRPr="002B3D51">
        <w:rPr>
          <w:rFonts w:ascii="Century Gothic" w:hAnsi="Century Gothic" w:cs="Arial"/>
          <w:sz w:val="24"/>
        </w:rPr>
        <w:t xml:space="preserve">n caso di </w:t>
      </w:r>
      <w:r w:rsidR="00BD66CC" w:rsidRPr="002B3D51">
        <w:rPr>
          <w:rFonts w:ascii="Century Gothic" w:hAnsi="Century Gothic"/>
          <w:sz w:val="24"/>
        </w:rPr>
        <w:t xml:space="preserve">mancata stipula della convenzione o mancato avvio del servizio dopo l’aggiudicazione dovuti ad ogni fatto riconducibile all’affidatario o all’adozione di informazione antimafia </w:t>
      </w:r>
      <w:proofErr w:type="spellStart"/>
      <w:r w:rsidR="00BD66CC" w:rsidRPr="002B3D51">
        <w:rPr>
          <w:rFonts w:ascii="Century Gothic" w:hAnsi="Century Gothic"/>
          <w:sz w:val="24"/>
        </w:rPr>
        <w:t>interdittiva</w:t>
      </w:r>
      <w:proofErr w:type="spellEnd"/>
      <w:r w:rsidR="00BD66CC" w:rsidRPr="002B3D51">
        <w:rPr>
          <w:rFonts w:ascii="Century Gothic" w:hAnsi="Century Gothic"/>
          <w:sz w:val="24"/>
        </w:rPr>
        <w:t xml:space="preserve"> emessa ai sensi degli articoli 84 e 91 del decreto legislativo 6 settembre 2011, n.159, Ares 118 si riserva in ogni caso di attivare nelle sedi più opportune ogni azione ritenuta utile allo scopo di perseguire l’interesse pubblico all</w:t>
      </w:r>
      <w:r w:rsidR="002B3A5E">
        <w:rPr>
          <w:rFonts w:ascii="Century Gothic" w:hAnsi="Century Gothic"/>
          <w:sz w:val="24"/>
        </w:rPr>
        <w:t>a continuità dell</w:t>
      </w:r>
      <w:r w:rsidR="00BD66CC" w:rsidRPr="002B3D51">
        <w:rPr>
          <w:rFonts w:ascii="Century Gothic" w:hAnsi="Century Gothic"/>
          <w:sz w:val="24"/>
        </w:rPr>
        <w:t xml:space="preserve">o svolgimento del servizio </w:t>
      </w:r>
      <w:r w:rsidR="002B3A5E">
        <w:rPr>
          <w:rFonts w:ascii="Century Gothic" w:hAnsi="Century Gothic"/>
          <w:sz w:val="24"/>
        </w:rPr>
        <w:t xml:space="preserve">di emergenza urgenza </w:t>
      </w:r>
      <w:r w:rsidR="00BD66CC" w:rsidRPr="002B3D51">
        <w:rPr>
          <w:rFonts w:ascii="Century Gothic" w:hAnsi="Century Gothic"/>
          <w:sz w:val="24"/>
        </w:rPr>
        <w:t>e al risarcimento dei danni eventualmente subiti</w:t>
      </w:r>
      <w:r w:rsidR="002B3D51">
        <w:rPr>
          <w:rFonts w:ascii="Century Gothic" w:hAnsi="Century Gothic"/>
          <w:sz w:val="24"/>
        </w:rPr>
        <w:t>.</w:t>
      </w:r>
    </w:p>
    <w:p w:rsidR="002B3D51" w:rsidRPr="002B3D51" w:rsidRDefault="002B3D51" w:rsidP="002B3D51">
      <w:pPr>
        <w:jc w:val="both"/>
        <w:rPr>
          <w:rFonts w:ascii="Century Gothic" w:hAnsi="Century Gothic" w:cs="Arial"/>
          <w:sz w:val="24"/>
        </w:rPr>
      </w:pPr>
    </w:p>
    <w:p w:rsidR="000F2B4D" w:rsidRPr="005A3B87" w:rsidRDefault="000F2B4D" w:rsidP="000F2B4D">
      <w:pPr>
        <w:jc w:val="both"/>
        <w:rPr>
          <w:rFonts w:ascii="Century Gothic" w:hAnsi="Century Gothic" w:cs="Arial"/>
          <w:b/>
          <w:sz w:val="24"/>
        </w:rPr>
      </w:pPr>
      <w:r w:rsidRPr="005A3B87">
        <w:rPr>
          <w:rFonts w:ascii="Century Gothic" w:hAnsi="Century Gothic" w:cs="Arial"/>
          <w:b/>
          <w:sz w:val="24"/>
        </w:rPr>
        <w:t>DOMANDA</w:t>
      </w:r>
    </w:p>
    <w:p w:rsidR="000F2B4D" w:rsidRPr="002B3D51" w:rsidRDefault="000F2B4D" w:rsidP="002B3D51">
      <w:pPr>
        <w:pStyle w:val="Paragrafoelenco"/>
        <w:numPr>
          <w:ilvl w:val="0"/>
          <w:numId w:val="12"/>
        </w:numPr>
        <w:ind w:left="284" w:hanging="284"/>
        <w:jc w:val="both"/>
        <w:rPr>
          <w:rFonts w:ascii="Century Gothic" w:hAnsi="Century Gothic" w:cs="Arial"/>
          <w:i/>
          <w:sz w:val="24"/>
        </w:rPr>
      </w:pPr>
      <w:r w:rsidRPr="002B3D51">
        <w:rPr>
          <w:rFonts w:ascii="Century Gothic" w:hAnsi="Century Gothic" w:cs="Arial"/>
          <w:i/>
          <w:sz w:val="24"/>
        </w:rPr>
        <w:t>nei criteri di valutazione (ultimo punto) si cita &lt;modalità operative basate sulla collaborazione tra più associazioni per la realizzazione dello stesso progetto&gt;. Cosa si intende per collaborazione? E cosa si intende per più associazioni ? Si intende forse che si premia la costituzione di ATI o ATS oppure una collaborazione dovuta ad esempio a Protocolli d’intesa o semplice adesione al Progetto?</w:t>
      </w:r>
    </w:p>
    <w:p w:rsidR="000F2B4D" w:rsidRPr="000F2B4D" w:rsidRDefault="000F2B4D" w:rsidP="000F2B4D">
      <w:pPr>
        <w:pStyle w:val="Paragrafoelenco"/>
        <w:jc w:val="both"/>
        <w:rPr>
          <w:rFonts w:ascii="Century Gothic" w:hAnsi="Century Gothic" w:cs="Arial"/>
          <w:sz w:val="24"/>
        </w:rPr>
      </w:pPr>
    </w:p>
    <w:p w:rsidR="000F2B4D" w:rsidRPr="002B3D51" w:rsidRDefault="000F2B4D" w:rsidP="002B3D51">
      <w:pPr>
        <w:jc w:val="both"/>
        <w:rPr>
          <w:rFonts w:ascii="Century Gothic" w:hAnsi="Century Gothic" w:cs="Arial"/>
          <w:b/>
          <w:sz w:val="24"/>
        </w:rPr>
      </w:pPr>
      <w:r w:rsidRPr="002B3D51">
        <w:rPr>
          <w:rFonts w:ascii="Century Gothic" w:hAnsi="Century Gothic" w:cs="Arial"/>
          <w:b/>
          <w:sz w:val="24"/>
        </w:rPr>
        <w:t>RISPOSTA</w:t>
      </w:r>
    </w:p>
    <w:p w:rsidR="00635379" w:rsidRDefault="00593322" w:rsidP="008432C9">
      <w:pPr>
        <w:jc w:val="both"/>
        <w:rPr>
          <w:rFonts w:ascii="Century Gothic" w:hAnsi="Century Gothic" w:cs="Arial"/>
          <w:sz w:val="24"/>
        </w:rPr>
      </w:pPr>
      <w:r>
        <w:rPr>
          <w:rFonts w:ascii="Century Gothic" w:hAnsi="Century Gothic" w:cs="Arial"/>
          <w:sz w:val="24"/>
        </w:rPr>
        <w:t xml:space="preserve">Come da deliberazione n. 454/dg del 10.7.2017, ai fini della scelta delle associazioni per la stipulazione delle convenzioni Ares118 </w:t>
      </w:r>
      <w:r w:rsidR="00635379">
        <w:rPr>
          <w:rFonts w:ascii="Century Gothic" w:hAnsi="Century Gothic" w:cs="Arial"/>
          <w:sz w:val="24"/>
        </w:rPr>
        <w:t xml:space="preserve">così come previsto all’art. 8 della L.R. 1.9.1999, n. 22 avente ad oggetto &lt;Promozione e sviluppo dell’associazionismo nella Regione Lazio&gt; </w:t>
      </w:r>
      <w:r w:rsidR="00264E96">
        <w:rPr>
          <w:rFonts w:ascii="Century Gothic" w:hAnsi="Century Gothic" w:cs="Arial"/>
          <w:sz w:val="24"/>
        </w:rPr>
        <w:t>ha adottato tale c</w:t>
      </w:r>
      <w:r w:rsidR="00422A3A">
        <w:rPr>
          <w:rFonts w:ascii="Century Gothic" w:hAnsi="Century Gothic" w:cs="Arial"/>
          <w:sz w:val="24"/>
        </w:rPr>
        <w:t xml:space="preserve">riterio di priorità </w:t>
      </w:r>
      <w:r w:rsidR="00264E96">
        <w:rPr>
          <w:rFonts w:ascii="Century Gothic" w:hAnsi="Century Gothic" w:cs="Arial"/>
          <w:sz w:val="24"/>
        </w:rPr>
        <w:t xml:space="preserve">di scelta </w:t>
      </w:r>
      <w:r w:rsidR="00422A3A">
        <w:rPr>
          <w:rFonts w:ascii="Century Gothic" w:hAnsi="Century Gothic" w:cs="Arial"/>
          <w:sz w:val="24"/>
        </w:rPr>
        <w:t>nell’intento di favo</w:t>
      </w:r>
      <w:r w:rsidR="00264E96">
        <w:rPr>
          <w:rFonts w:ascii="Century Gothic" w:hAnsi="Century Gothic" w:cs="Arial"/>
          <w:sz w:val="24"/>
        </w:rPr>
        <w:t xml:space="preserve">rire la massima partecipazione e quindi </w:t>
      </w:r>
      <w:r w:rsidR="00422A3A">
        <w:rPr>
          <w:rFonts w:ascii="Century Gothic" w:hAnsi="Century Gothic" w:cs="Arial"/>
          <w:sz w:val="24"/>
        </w:rPr>
        <w:t>premiare l’offerta di modalità operative di collaborazione tra associazione allo stesso progetto.</w:t>
      </w:r>
    </w:p>
    <w:p w:rsidR="00635379" w:rsidRDefault="00422A3A" w:rsidP="008432C9">
      <w:pPr>
        <w:jc w:val="both"/>
        <w:rPr>
          <w:rFonts w:ascii="Century Gothic" w:hAnsi="Century Gothic" w:cs="Arial"/>
          <w:sz w:val="24"/>
        </w:rPr>
      </w:pPr>
      <w:r>
        <w:rPr>
          <w:rFonts w:ascii="Century Gothic" w:hAnsi="Century Gothic" w:cs="Arial"/>
          <w:sz w:val="24"/>
        </w:rPr>
        <w:t>Resta inteso che le modalità di collaborazione operative da proporre devono risultare non in contrasto con la normativa di settore che nel caso richiede autorizzazioni sanitarie.</w:t>
      </w:r>
    </w:p>
    <w:p w:rsidR="00422A3A" w:rsidRDefault="00422A3A" w:rsidP="008432C9">
      <w:pPr>
        <w:jc w:val="both"/>
        <w:rPr>
          <w:rFonts w:ascii="Century Gothic" w:hAnsi="Century Gothic" w:cs="Arial"/>
          <w:sz w:val="24"/>
        </w:rPr>
      </w:pPr>
    </w:p>
    <w:p w:rsidR="00422A3A" w:rsidRDefault="00422A3A" w:rsidP="008432C9">
      <w:pPr>
        <w:jc w:val="both"/>
        <w:rPr>
          <w:rFonts w:ascii="Century Gothic" w:hAnsi="Century Gothic" w:cs="Arial"/>
          <w:sz w:val="24"/>
        </w:rPr>
      </w:pPr>
      <w:r>
        <w:rPr>
          <w:rFonts w:ascii="Century Gothic" w:hAnsi="Century Gothic" w:cs="Arial"/>
          <w:sz w:val="24"/>
        </w:rPr>
        <w:t xml:space="preserve"> Si intende quindi un progetto di </w:t>
      </w:r>
      <w:r w:rsidR="00407F1F" w:rsidRPr="00407F1F">
        <w:rPr>
          <w:rFonts w:ascii="Century Gothic" w:hAnsi="Century Gothic" w:cs="Arial"/>
          <w:sz w:val="24"/>
        </w:rPr>
        <w:t xml:space="preserve">collaborazione tra diverse associazioni </w:t>
      </w:r>
      <w:r>
        <w:rPr>
          <w:rFonts w:ascii="Century Gothic" w:hAnsi="Century Gothic" w:cs="Arial"/>
          <w:sz w:val="24"/>
        </w:rPr>
        <w:t xml:space="preserve">iscritte all’Albo Fornitori e quindi </w:t>
      </w:r>
      <w:proofErr w:type="spellStart"/>
      <w:r>
        <w:rPr>
          <w:rFonts w:ascii="Century Gothic" w:hAnsi="Century Gothic" w:cs="Arial"/>
          <w:sz w:val="24"/>
        </w:rPr>
        <w:t>pre</w:t>
      </w:r>
      <w:proofErr w:type="spellEnd"/>
      <w:r>
        <w:rPr>
          <w:rFonts w:ascii="Century Gothic" w:hAnsi="Century Gothic" w:cs="Arial"/>
          <w:sz w:val="24"/>
        </w:rPr>
        <w:t xml:space="preserve"> qualificate..</w:t>
      </w:r>
    </w:p>
    <w:p w:rsidR="004743BD" w:rsidRDefault="004743BD" w:rsidP="008A0A81">
      <w:pPr>
        <w:ind w:left="142" w:hanging="142"/>
        <w:jc w:val="both"/>
        <w:rPr>
          <w:rFonts w:ascii="Century Gothic" w:hAnsi="Century Gothic" w:cs="Arial"/>
          <w:b/>
          <w:sz w:val="24"/>
        </w:rPr>
      </w:pPr>
    </w:p>
    <w:p w:rsidR="008A0A81" w:rsidRPr="00735DA0" w:rsidRDefault="008A0A81" w:rsidP="008A0A81">
      <w:pPr>
        <w:ind w:left="142" w:hanging="142"/>
        <w:jc w:val="both"/>
        <w:rPr>
          <w:rFonts w:ascii="Century Gothic" w:hAnsi="Century Gothic" w:cs="Arial"/>
          <w:b/>
          <w:sz w:val="24"/>
        </w:rPr>
      </w:pPr>
      <w:r w:rsidRPr="00735DA0">
        <w:rPr>
          <w:rFonts w:ascii="Century Gothic" w:hAnsi="Century Gothic" w:cs="Arial"/>
          <w:b/>
          <w:sz w:val="24"/>
        </w:rPr>
        <w:t>DOMANDA</w:t>
      </w:r>
    </w:p>
    <w:p w:rsidR="008A0A81" w:rsidRDefault="00AF67D7" w:rsidP="00A43909">
      <w:pPr>
        <w:pStyle w:val="Paragrafoelenco"/>
        <w:numPr>
          <w:ilvl w:val="0"/>
          <w:numId w:val="12"/>
        </w:numPr>
        <w:ind w:left="284" w:hanging="284"/>
        <w:jc w:val="both"/>
        <w:rPr>
          <w:rFonts w:ascii="Century Gothic" w:hAnsi="Century Gothic" w:cs="Arial"/>
          <w:i/>
          <w:sz w:val="24"/>
        </w:rPr>
      </w:pPr>
      <w:r w:rsidRPr="007B1D4E">
        <w:rPr>
          <w:rFonts w:ascii="Century Gothic" w:hAnsi="Century Gothic" w:cs="Arial"/>
          <w:i/>
          <w:sz w:val="24"/>
        </w:rPr>
        <w:t>V</w:t>
      </w:r>
      <w:r w:rsidR="008A0A81" w:rsidRPr="007B1D4E">
        <w:rPr>
          <w:rFonts w:ascii="Century Gothic" w:hAnsi="Century Gothic" w:cs="Arial"/>
          <w:i/>
          <w:sz w:val="24"/>
        </w:rPr>
        <w:t xml:space="preserve">errà </w:t>
      </w:r>
      <w:r w:rsidR="008A0A81" w:rsidRPr="001A6399">
        <w:rPr>
          <w:rFonts w:ascii="Century Gothic" w:hAnsi="Century Gothic" w:cs="Arial"/>
          <w:sz w:val="24"/>
        </w:rPr>
        <w:t>attribuito</w:t>
      </w:r>
      <w:r w:rsidR="008A0A81" w:rsidRPr="007B1D4E">
        <w:rPr>
          <w:rFonts w:ascii="Century Gothic" w:hAnsi="Century Gothic" w:cs="Arial"/>
          <w:i/>
          <w:sz w:val="24"/>
        </w:rPr>
        <w:t xml:space="preserve"> un punteggio per il corso PALS, a cui non viene fatto riferimento alle pagine 10 e 11 del documento di convenzione ma che è comunque previsto d</w:t>
      </w:r>
      <w:r w:rsidR="008432C9">
        <w:rPr>
          <w:rFonts w:ascii="Century Gothic" w:hAnsi="Century Gothic" w:cs="Arial"/>
          <w:i/>
          <w:sz w:val="24"/>
        </w:rPr>
        <w:t>al Piano di formazione del 2004?</w:t>
      </w:r>
    </w:p>
    <w:p w:rsidR="008432C9" w:rsidRDefault="008432C9" w:rsidP="008432C9">
      <w:pPr>
        <w:jc w:val="both"/>
        <w:rPr>
          <w:rFonts w:ascii="Century Gothic" w:hAnsi="Century Gothic" w:cs="Arial"/>
          <w:b/>
          <w:sz w:val="24"/>
        </w:rPr>
      </w:pPr>
    </w:p>
    <w:p w:rsidR="008432C9" w:rsidRDefault="008432C9" w:rsidP="008432C9">
      <w:pPr>
        <w:pStyle w:val="Paragrafoelenco"/>
        <w:numPr>
          <w:ilvl w:val="0"/>
          <w:numId w:val="12"/>
        </w:numPr>
        <w:ind w:left="284" w:hanging="284"/>
        <w:jc w:val="both"/>
        <w:rPr>
          <w:rFonts w:ascii="Century Gothic" w:hAnsi="Century Gothic" w:cs="Arial"/>
          <w:i/>
          <w:sz w:val="24"/>
        </w:rPr>
      </w:pPr>
      <w:r w:rsidRPr="00407F1F">
        <w:rPr>
          <w:rFonts w:ascii="Century Gothic" w:hAnsi="Century Gothic" w:cs="Arial"/>
          <w:i/>
          <w:sz w:val="24"/>
        </w:rPr>
        <w:t xml:space="preserve">in riferimento al corso di gestione del traumatizzato (punto 4 delle pagine 10 e 11 del documento di convenzione) verrà attribuito punteggio agli attestati &lt;Esecutore BTLS – </w:t>
      </w:r>
      <w:proofErr w:type="spellStart"/>
      <w:r w:rsidRPr="00407F1F">
        <w:rPr>
          <w:rFonts w:ascii="Century Gothic" w:hAnsi="Century Gothic" w:cs="Arial"/>
          <w:i/>
          <w:sz w:val="24"/>
        </w:rPr>
        <w:t>basic</w:t>
      </w:r>
      <w:proofErr w:type="spellEnd"/>
      <w:r w:rsidRPr="00407F1F">
        <w:rPr>
          <w:rFonts w:ascii="Century Gothic" w:hAnsi="Century Gothic" w:cs="Arial"/>
          <w:i/>
          <w:sz w:val="24"/>
        </w:rPr>
        <w:t xml:space="preserve"> trauma life </w:t>
      </w:r>
      <w:proofErr w:type="spellStart"/>
      <w:r w:rsidRPr="00407F1F">
        <w:rPr>
          <w:rFonts w:ascii="Century Gothic" w:hAnsi="Century Gothic" w:cs="Arial"/>
          <w:i/>
          <w:sz w:val="24"/>
        </w:rPr>
        <w:t>support</w:t>
      </w:r>
      <w:proofErr w:type="spellEnd"/>
      <w:r w:rsidRPr="00407F1F">
        <w:rPr>
          <w:rFonts w:ascii="Century Gothic" w:hAnsi="Century Gothic" w:cs="Arial"/>
          <w:i/>
          <w:sz w:val="24"/>
        </w:rPr>
        <w:t xml:space="preserve">) della società scientifica internazionale AREMT? </w:t>
      </w:r>
    </w:p>
    <w:p w:rsidR="0035062B" w:rsidRDefault="0035062B" w:rsidP="0035062B">
      <w:pPr>
        <w:pStyle w:val="Paragrafoelenco"/>
        <w:ind w:left="284"/>
        <w:jc w:val="both"/>
        <w:rPr>
          <w:rFonts w:ascii="Century Gothic" w:hAnsi="Century Gothic" w:cs="Arial"/>
          <w:i/>
          <w:sz w:val="24"/>
        </w:rPr>
      </w:pPr>
    </w:p>
    <w:p w:rsidR="0035062B" w:rsidRPr="0035062B" w:rsidRDefault="0035062B" w:rsidP="0035062B">
      <w:pPr>
        <w:pStyle w:val="Paragrafoelenco"/>
        <w:numPr>
          <w:ilvl w:val="0"/>
          <w:numId w:val="12"/>
        </w:numPr>
        <w:ind w:left="284" w:hanging="284"/>
        <w:jc w:val="both"/>
        <w:rPr>
          <w:rFonts w:ascii="Century Gothic" w:hAnsi="Century Gothic" w:cs="Arial"/>
          <w:i/>
          <w:sz w:val="24"/>
        </w:rPr>
      </w:pPr>
      <w:r w:rsidRPr="0035062B">
        <w:rPr>
          <w:rFonts w:ascii="Century Gothic" w:hAnsi="Century Gothic" w:cs="Arial"/>
          <w:i/>
          <w:sz w:val="24"/>
        </w:rPr>
        <w:t xml:space="preserve">nel modello D1 che inviate, relativo al personale e alla formazione, riscontriamo difficoltà nel reperire il significato dell’acronimo PEC PNTLS </w:t>
      </w:r>
      <w:proofErr w:type="spellStart"/>
      <w:r w:rsidRPr="0035062B">
        <w:rPr>
          <w:rFonts w:ascii="Century Gothic" w:hAnsi="Century Gothic" w:cs="Arial"/>
          <w:i/>
          <w:sz w:val="24"/>
        </w:rPr>
        <w:t>PNTLS</w:t>
      </w:r>
      <w:proofErr w:type="spellEnd"/>
      <w:r w:rsidRPr="0035062B">
        <w:rPr>
          <w:rFonts w:ascii="Century Gothic" w:hAnsi="Century Gothic" w:cs="Arial"/>
          <w:i/>
          <w:sz w:val="24"/>
        </w:rPr>
        <w:t xml:space="preserve"> della gestione traumi, e pertanto, rispetto ai tradizionali attestati per traumi e presidi del personale PTC o PHTLS come riportato nelle tabelle del piano di formazione regionale 2004, chiediamo chiarimenti e certezze. Nella stessa tabella si richiede, per ciascun attestato l’Ente emittente. A tal proposito chiediamo se per voi è da intendersi quale emittente il Centro di Formazione o l’Istituto es. IRC.</w:t>
      </w:r>
    </w:p>
    <w:p w:rsidR="008432C9" w:rsidRPr="0035062B" w:rsidRDefault="008432C9" w:rsidP="0035062B">
      <w:pPr>
        <w:pStyle w:val="Paragrafoelenco"/>
        <w:jc w:val="both"/>
        <w:rPr>
          <w:rFonts w:ascii="Century Gothic" w:hAnsi="Century Gothic" w:cs="Arial"/>
          <w:b/>
          <w:sz w:val="24"/>
        </w:rPr>
      </w:pPr>
    </w:p>
    <w:p w:rsidR="008432C9" w:rsidRPr="008432C9" w:rsidRDefault="008432C9" w:rsidP="008432C9">
      <w:pPr>
        <w:ind w:left="142" w:hanging="142"/>
        <w:jc w:val="both"/>
        <w:rPr>
          <w:rFonts w:ascii="Century Gothic" w:hAnsi="Century Gothic" w:cs="Arial"/>
          <w:b/>
          <w:sz w:val="24"/>
        </w:rPr>
      </w:pPr>
      <w:r w:rsidRPr="008432C9">
        <w:rPr>
          <w:rFonts w:ascii="Century Gothic" w:hAnsi="Century Gothic" w:cs="Arial"/>
          <w:b/>
          <w:sz w:val="24"/>
        </w:rPr>
        <w:t>RISPOSTA</w:t>
      </w:r>
    </w:p>
    <w:p w:rsidR="008432C9" w:rsidRPr="008432C9" w:rsidRDefault="008432C9" w:rsidP="008432C9">
      <w:pPr>
        <w:jc w:val="both"/>
        <w:rPr>
          <w:rFonts w:ascii="Century Gothic" w:hAnsi="Century Gothic" w:cs="Arial"/>
          <w:sz w:val="24"/>
        </w:rPr>
      </w:pPr>
      <w:r w:rsidRPr="008432C9">
        <w:rPr>
          <w:rFonts w:ascii="Century Gothic" w:hAnsi="Century Gothic" w:cs="Arial"/>
          <w:sz w:val="24"/>
        </w:rPr>
        <w:t>Si, se l’</w:t>
      </w:r>
      <w:r>
        <w:rPr>
          <w:rFonts w:ascii="Century Gothic" w:hAnsi="Century Gothic" w:cs="Arial"/>
          <w:sz w:val="24"/>
        </w:rPr>
        <w:t xml:space="preserve">attestazione è stata </w:t>
      </w:r>
      <w:r w:rsidRPr="008432C9">
        <w:rPr>
          <w:rFonts w:ascii="Century Gothic" w:hAnsi="Century Gothic" w:cs="Arial"/>
          <w:sz w:val="24"/>
        </w:rPr>
        <w:t xml:space="preserve">rilasciata da Centri di Formazione </w:t>
      </w:r>
      <w:r w:rsidR="0035062B">
        <w:rPr>
          <w:rFonts w:ascii="Century Gothic" w:hAnsi="Century Gothic" w:cs="Arial"/>
          <w:sz w:val="24"/>
        </w:rPr>
        <w:t xml:space="preserve">che risultino </w:t>
      </w:r>
      <w:r w:rsidRPr="008432C9">
        <w:rPr>
          <w:rFonts w:ascii="Century Gothic" w:hAnsi="Century Gothic" w:cs="Arial"/>
          <w:sz w:val="24"/>
        </w:rPr>
        <w:t xml:space="preserve">accreditati presso la Regione presso la quale sono stati svolti, come </w:t>
      </w:r>
      <w:r w:rsidR="00CF7954">
        <w:rPr>
          <w:rFonts w:ascii="Century Gothic" w:hAnsi="Century Gothic" w:cs="Arial"/>
          <w:sz w:val="24"/>
        </w:rPr>
        <w:t xml:space="preserve">indicato nello </w:t>
      </w:r>
      <w:r w:rsidRPr="008432C9">
        <w:rPr>
          <w:rFonts w:ascii="Century Gothic" w:hAnsi="Century Gothic" w:cs="Arial"/>
          <w:sz w:val="24"/>
        </w:rPr>
        <w:t>schema di convenzione approvato con deliberazione n. 493/dg del 27.11.2017 pag. 15.</w:t>
      </w:r>
    </w:p>
    <w:p w:rsidR="00AA5FFD" w:rsidRDefault="00AA5FFD" w:rsidP="00AA5FFD">
      <w:pPr>
        <w:tabs>
          <w:tab w:val="left" w:pos="4111"/>
        </w:tabs>
        <w:jc w:val="both"/>
        <w:rPr>
          <w:rFonts w:ascii="Century Gothic" w:hAnsi="Century Gothic" w:cs="Arial"/>
          <w:sz w:val="24"/>
        </w:rPr>
      </w:pPr>
    </w:p>
    <w:p w:rsidR="00AA5FFD" w:rsidRPr="00235C19" w:rsidRDefault="00AA5FFD" w:rsidP="00AA5FFD">
      <w:pPr>
        <w:tabs>
          <w:tab w:val="left" w:pos="4111"/>
        </w:tabs>
        <w:jc w:val="both"/>
        <w:rPr>
          <w:rFonts w:ascii="Century Gothic" w:hAnsi="Century Gothic" w:cs="Arial"/>
          <w:sz w:val="24"/>
        </w:rPr>
      </w:pPr>
      <w:r w:rsidRPr="00235C19">
        <w:rPr>
          <w:rFonts w:ascii="Century Gothic" w:hAnsi="Century Gothic" w:cs="Arial"/>
          <w:sz w:val="24"/>
        </w:rPr>
        <w:t>Si è in attesa di risposta  da parte dell</w:t>
      </w:r>
      <w:r>
        <w:rPr>
          <w:rFonts w:ascii="Century Gothic" w:hAnsi="Century Gothic" w:cs="Arial"/>
          <w:sz w:val="24"/>
        </w:rPr>
        <w:t xml:space="preserve">a Direzione Sanitaria </w:t>
      </w:r>
      <w:r w:rsidRPr="00235C19">
        <w:rPr>
          <w:rFonts w:ascii="Century Gothic" w:hAnsi="Century Gothic" w:cs="Arial"/>
          <w:sz w:val="24"/>
        </w:rPr>
        <w:t>investita del</w:t>
      </w:r>
      <w:r>
        <w:rPr>
          <w:rFonts w:ascii="Century Gothic" w:hAnsi="Century Gothic" w:cs="Arial"/>
          <w:sz w:val="24"/>
        </w:rPr>
        <w:t xml:space="preserve"> </w:t>
      </w:r>
      <w:r w:rsidRPr="00235C19">
        <w:rPr>
          <w:rFonts w:ascii="Century Gothic" w:hAnsi="Century Gothic" w:cs="Arial"/>
          <w:sz w:val="24"/>
        </w:rPr>
        <w:t>quesito. Tale risposta non appena acquisita verrà al più presto pubblicata a cura di questa UOC sul sezionale Bandi di gara</w:t>
      </w:r>
    </w:p>
    <w:p w:rsidR="0035062B" w:rsidRDefault="0035062B" w:rsidP="0074465B">
      <w:pPr>
        <w:ind w:left="142" w:hanging="142"/>
        <w:jc w:val="both"/>
        <w:rPr>
          <w:rFonts w:ascii="Century Gothic" w:hAnsi="Century Gothic" w:cs="Arial"/>
          <w:b/>
          <w:sz w:val="24"/>
        </w:rPr>
      </w:pPr>
    </w:p>
    <w:p w:rsidR="00F87E33" w:rsidRDefault="00543034" w:rsidP="00F87E33">
      <w:pPr>
        <w:jc w:val="both"/>
        <w:rPr>
          <w:rFonts w:ascii="Century Gothic" w:hAnsi="Century Gothic" w:cs="Arial"/>
          <w:b/>
          <w:sz w:val="24"/>
        </w:rPr>
      </w:pPr>
      <w:r w:rsidRPr="00407F1F">
        <w:rPr>
          <w:rFonts w:ascii="Century Gothic" w:hAnsi="Century Gothic" w:cs="Arial"/>
          <w:b/>
          <w:sz w:val="24"/>
        </w:rPr>
        <w:t>DOMANDA</w:t>
      </w:r>
    </w:p>
    <w:p w:rsidR="00E47B3E" w:rsidRPr="0035062B" w:rsidRDefault="00E47B3E" w:rsidP="0035062B">
      <w:pPr>
        <w:pStyle w:val="Paragrafoelenco"/>
        <w:numPr>
          <w:ilvl w:val="0"/>
          <w:numId w:val="16"/>
        </w:numPr>
        <w:ind w:left="284" w:hanging="284"/>
        <w:jc w:val="both"/>
        <w:rPr>
          <w:rFonts w:ascii="Century Gothic" w:hAnsi="Century Gothic" w:cs="Arial"/>
          <w:i/>
          <w:sz w:val="24"/>
        </w:rPr>
      </w:pPr>
      <w:r w:rsidRPr="0035062B">
        <w:rPr>
          <w:rFonts w:ascii="Century Gothic" w:hAnsi="Century Gothic" w:cs="Arial"/>
          <w:i/>
          <w:sz w:val="24"/>
        </w:rPr>
        <w:t>in caso di raggruppamento temporaneo tra associazioni la domanda di partecipazione la deve compilare l’Associazione mandataria per tutti i soggetti raggruppati? Oppure ogni singolo soggetto che compone il raggruppamento;</w:t>
      </w:r>
    </w:p>
    <w:p w:rsidR="0035062B" w:rsidRPr="00E47B3E" w:rsidRDefault="0035062B" w:rsidP="0035062B">
      <w:pPr>
        <w:ind w:left="284" w:hanging="284"/>
        <w:jc w:val="both"/>
        <w:rPr>
          <w:rFonts w:ascii="Century Gothic" w:hAnsi="Century Gothic" w:cs="Arial"/>
          <w:i/>
          <w:sz w:val="24"/>
        </w:rPr>
      </w:pPr>
    </w:p>
    <w:p w:rsidR="0035062B" w:rsidRPr="0035062B" w:rsidRDefault="0035062B" w:rsidP="0035062B">
      <w:pPr>
        <w:pStyle w:val="Paragrafoelenco"/>
        <w:numPr>
          <w:ilvl w:val="0"/>
          <w:numId w:val="16"/>
        </w:numPr>
        <w:ind w:left="284" w:hanging="284"/>
        <w:jc w:val="both"/>
        <w:rPr>
          <w:rFonts w:ascii="Century Gothic" w:hAnsi="Century Gothic" w:cs="Arial"/>
          <w:i/>
          <w:sz w:val="24"/>
        </w:rPr>
      </w:pPr>
      <w:r w:rsidRPr="0035062B">
        <w:rPr>
          <w:rFonts w:ascii="Century Gothic" w:hAnsi="Century Gothic" w:cs="Arial"/>
          <w:i/>
          <w:sz w:val="24"/>
        </w:rPr>
        <w:t>In caso di compartecipazione, il documento Convenzione dovrà essere presentato e compilato dalla sola mandante della costituenda ATS o dovrà essere compilato necessariamente anche dalla mandataria  e quindi presentato in doppia copia?</w:t>
      </w:r>
    </w:p>
    <w:p w:rsidR="00E47B3E" w:rsidRDefault="00E47B3E" w:rsidP="0035062B">
      <w:pPr>
        <w:ind w:left="284" w:hanging="284"/>
        <w:jc w:val="both"/>
        <w:rPr>
          <w:rFonts w:ascii="Century Gothic" w:hAnsi="Century Gothic" w:cs="Arial"/>
          <w:i/>
          <w:sz w:val="24"/>
        </w:rPr>
      </w:pPr>
    </w:p>
    <w:p w:rsidR="0035062B" w:rsidRPr="0035062B" w:rsidRDefault="0035062B" w:rsidP="00E47B3E">
      <w:pPr>
        <w:jc w:val="both"/>
        <w:rPr>
          <w:rFonts w:ascii="Century Gothic" w:hAnsi="Century Gothic" w:cs="Arial"/>
          <w:b/>
          <w:i/>
          <w:sz w:val="24"/>
        </w:rPr>
      </w:pPr>
      <w:r w:rsidRPr="0035062B">
        <w:rPr>
          <w:rFonts w:ascii="Century Gothic" w:hAnsi="Century Gothic" w:cs="Arial"/>
          <w:b/>
          <w:i/>
          <w:sz w:val="24"/>
        </w:rPr>
        <w:t>RISPOSTA</w:t>
      </w:r>
    </w:p>
    <w:p w:rsidR="0035062B" w:rsidRDefault="00CF7954" w:rsidP="0035062B">
      <w:pPr>
        <w:jc w:val="both"/>
        <w:rPr>
          <w:rFonts w:ascii="Century Gothic" w:hAnsi="Century Gothic" w:cs="Arial"/>
          <w:sz w:val="24"/>
        </w:rPr>
      </w:pPr>
      <w:r>
        <w:rPr>
          <w:rFonts w:ascii="Century Gothic" w:hAnsi="Century Gothic" w:cs="Arial"/>
          <w:sz w:val="24"/>
        </w:rPr>
        <w:t>La domanda d</w:t>
      </w:r>
      <w:r w:rsidR="0035062B" w:rsidRPr="0035062B">
        <w:rPr>
          <w:rFonts w:ascii="Century Gothic" w:hAnsi="Century Gothic" w:cs="Arial"/>
          <w:sz w:val="24"/>
        </w:rPr>
        <w:t>a ogni singolo soggetto che compone il raggruppamento</w:t>
      </w:r>
      <w:r>
        <w:rPr>
          <w:rFonts w:ascii="Century Gothic" w:hAnsi="Century Gothic" w:cs="Arial"/>
          <w:sz w:val="24"/>
        </w:rPr>
        <w:t xml:space="preserve">, lo schema convenzionale sottoscritto da tutte le </w:t>
      </w:r>
      <w:r w:rsidR="00AA5FFD">
        <w:rPr>
          <w:rFonts w:ascii="Century Gothic" w:hAnsi="Century Gothic" w:cs="Arial"/>
          <w:sz w:val="24"/>
        </w:rPr>
        <w:t>associazioni del raggruppamento.</w:t>
      </w:r>
    </w:p>
    <w:p w:rsidR="00AA5FFD" w:rsidRDefault="00AA5FFD" w:rsidP="0035062B">
      <w:pPr>
        <w:jc w:val="both"/>
        <w:rPr>
          <w:rFonts w:ascii="Century Gothic" w:hAnsi="Century Gothic" w:cs="Arial"/>
          <w:sz w:val="24"/>
        </w:rPr>
      </w:pPr>
    </w:p>
    <w:p w:rsidR="00AA5FFD" w:rsidRPr="00235C19" w:rsidRDefault="00AA5FFD" w:rsidP="00AA5FFD">
      <w:pPr>
        <w:tabs>
          <w:tab w:val="left" w:pos="4111"/>
        </w:tabs>
        <w:jc w:val="both"/>
        <w:rPr>
          <w:rFonts w:ascii="Century Gothic" w:hAnsi="Century Gothic" w:cs="Arial"/>
          <w:sz w:val="24"/>
        </w:rPr>
      </w:pPr>
      <w:r w:rsidRPr="00235C19">
        <w:rPr>
          <w:rFonts w:ascii="Century Gothic" w:hAnsi="Century Gothic" w:cs="Arial"/>
          <w:sz w:val="24"/>
        </w:rPr>
        <w:t>Si è in attesa di risposta  da parte dell</w:t>
      </w:r>
      <w:r>
        <w:rPr>
          <w:rFonts w:ascii="Century Gothic" w:hAnsi="Century Gothic" w:cs="Arial"/>
          <w:sz w:val="24"/>
        </w:rPr>
        <w:t xml:space="preserve">a Direzione Sanitaria </w:t>
      </w:r>
      <w:r w:rsidRPr="00235C19">
        <w:rPr>
          <w:rFonts w:ascii="Century Gothic" w:hAnsi="Century Gothic" w:cs="Arial"/>
          <w:sz w:val="24"/>
        </w:rPr>
        <w:t>investita del</w:t>
      </w:r>
      <w:r>
        <w:rPr>
          <w:rFonts w:ascii="Century Gothic" w:hAnsi="Century Gothic" w:cs="Arial"/>
          <w:sz w:val="24"/>
        </w:rPr>
        <w:t xml:space="preserve"> </w:t>
      </w:r>
      <w:r w:rsidRPr="00235C19">
        <w:rPr>
          <w:rFonts w:ascii="Century Gothic" w:hAnsi="Century Gothic" w:cs="Arial"/>
          <w:sz w:val="24"/>
        </w:rPr>
        <w:t>quesito. Tale risposta non appena acquisita verrà al più presto pubblicata a cura di questa UOC sul sezionale Bandi di gara</w:t>
      </w:r>
    </w:p>
    <w:p w:rsidR="0035062B" w:rsidRDefault="0035062B" w:rsidP="0035062B">
      <w:pPr>
        <w:jc w:val="both"/>
        <w:rPr>
          <w:rFonts w:ascii="Century Gothic" w:hAnsi="Century Gothic" w:cs="Arial"/>
          <w:i/>
          <w:sz w:val="24"/>
        </w:rPr>
      </w:pPr>
    </w:p>
    <w:p w:rsidR="0035062B" w:rsidRPr="0035062B" w:rsidRDefault="0035062B" w:rsidP="00E47B3E">
      <w:pPr>
        <w:jc w:val="both"/>
        <w:rPr>
          <w:rFonts w:ascii="Century Gothic" w:hAnsi="Century Gothic" w:cs="Arial"/>
          <w:b/>
          <w:i/>
          <w:sz w:val="24"/>
        </w:rPr>
      </w:pPr>
      <w:r w:rsidRPr="0035062B">
        <w:rPr>
          <w:rFonts w:ascii="Century Gothic" w:hAnsi="Century Gothic" w:cs="Arial"/>
          <w:b/>
          <w:i/>
          <w:sz w:val="24"/>
        </w:rPr>
        <w:t>DOMANDA</w:t>
      </w:r>
    </w:p>
    <w:p w:rsidR="00E47B3E" w:rsidRDefault="00F87E33" w:rsidP="00E47B3E">
      <w:pPr>
        <w:pStyle w:val="Paragrafoelenco"/>
        <w:numPr>
          <w:ilvl w:val="0"/>
          <w:numId w:val="7"/>
        </w:numPr>
        <w:ind w:left="284" w:hanging="284"/>
        <w:jc w:val="both"/>
        <w:rPr>
          <w:rFonts w:ascii="Century Gothic" w:hAnsi="Century Gothic" w:cs="Arial"/>
          <w:i/>
          <w:sz w:val="24"/>
        </w:rPr>
      </w:pPr>
      <w:r w:rsidRPr="00407F1F">
        <w:rPr>
          <w:rFonts w:ascii="Century Gothic" w:hAnsi="Century Gothic" w:cs="Arial"/>
          <w:i/>
          <w:sz w:val="24"/>
        </w:rPr>
        <w:t>In caso di c</w:t>
      </w:r>
      <w:r w:rsidR="00407F1F">
        <w:rPr>
          <w:rFonts w:ascii="Century Gothic" w:hAnsi="Century Gothic" w:cs="Arial"/>
          <w:i/>
          <w:sz w:val="24"/>
        </w:rPr>
        <w:t>ompartecipazione, l</w:t>
      </w:r>
      <w:r w:rsidRPr="00407F1F">
        <w:rPr>
          <w:rFonts w:ascii="Century Gothic" w:hAnsi="Century Gothic" w:cs="Arial"/>
          <w:i/>
          <w:sz w:val="24"/>
        </w:rPr>
        <w:t xml:space="preserve">‘Avviso specifica che dovranno essere indicate le </w:t>
      </w:r>
      <w:r w:rsidRPr="00E47B3E">
        <w:rPr>
          <w:rFonts w:ascii="Century Gothic" w:hAnsi="Century Gothic" w:cs="Arial"/>
          <w:sz w:val="24"/>
        </w:rPr>
        <w:t>parti</w:t>
      </w:r>
      <w:r w:rsidRPr="00407F1F">
        <w:rPr>
          <w:rFonts w:ascii="Century Gothic" w:hAnsi="Century Gothic" w:cs="Arial"/>
          <w:i/>
          <w:sz w:val="24"/>
        </w:rPr>
        <w:t xml:space="preserve"> di servizio che ciascun partecipante si obbliga a svolgere (mezzo e equipaggio) in caso di aggiudicazione. </w:t>
      </w:r>
    </w:p>
    <w:p w:rsidR="00E47B3E" w:rsidRDefault="00E47B3E" w:rsidP="00E47B3E">
      <w:pPr>
        <w:pStyle w:val="Paragrafoelenco"/>
        <w:ind w:left="284"/>
        <w:jc w:val="both"/>
        <w:rPr>
          <w:rFonts w:ascii="Century Gothic" w:hAnsi="Century Gothic" w:cs="Arial"/>
          <w:i/>
          <w:sz w:val="24"/>
        </w:rPr>
      </w:pPr>
    </w:p>
    <w:p w:rsidR="00E47B3E" w:rsidRPr="0035062B" w:rsidRDefault="00F87E33" w:rsidP="00E47B3E">
      <w:pPr>
        <w:pStyle w:val="Paragrafoelenco"/>
        <w:numPr>
          <w:ilvl w:val="0"/>
          <w:numId w:val="7"/>
        </w:numPr>
        <w:ind w:left="284" w:hanging="284"/>
        <w:jc w:val="both"/>
        <w:rPr>
          <w:rFonts w:ascii="Century Gothic" w:hAnsi="Century Gothic" w:cs="Arial"/>
          <w:i/>
          <w:sz w:val="24"/>
        </w:rPr>
      </w:pPr>
      <w:r w:rsidRPr="0035062B">
        <w:rPr>
          <w:rFonts w:ascii="Century Gothic" w:hAnsi="Century Gothic" w:cs="Arial"/>
          <w:i/>
          <w:sz w:val="24"/>
        </w:rPr>
        <w:t>Non pervenendo tra la documentazione allegata alcuna possibilità di specificarlo, si richiede se in caso di costituende ATS andrà fornita apposita dichiarazione di impegno alla costituzione della stessa, in cui si evincano le parti di servizio che saranno di com</w:t>
      </w:r>
      <w:r w:rsidR="0035062B" w:rsidRPr="0035062B">
        <w:rPr>
          <w:rFonts w:ascii="Century Gothic" w:hAnsi="Century Gothic" w:cs="Arial"/>
          <w:i/>
          <w:sz w:val="24"/>
        </w:rPr>
        <w:t>petenza di ciascun partecipante ?</w:t>
      </w:r>
    </w:p>
    <w:p w:rsidR="0035062B" w:rsidRPr="00407F1F" w:rsidRDefault="0035062B" w:rsidP="00E47B3E">
      <w:pPr>
        <w:pStyle w:val="Paragrafoelenco"/>
        <w:ind w:left="284"/>
        <w:jc w:val="both"/>
        <w:rPr>
          <w:rFonts w:ascii="Century Gothic" w:hAnsi="Century Gothic" w:cs="Arial"/>
          <w:i/>
          <w:sz w:val="24"/>
        </w:rPr>
      </w:pPr>
    </w:p>
    <w:p w:rsidR="00407F1F" w:rsidRPr="00407F1F" w:rsidRDefault="00407F1F" w:rsidP="00407F1F">
      <w:pPr>
        <w:ind w:left="142" w:hanging="142"/>
        <w:jc w:val="both"/>
        <w:rPr>
          <w:rFonts w:ascii="Century Gothic" w:hAnsi="Century Gothic" w:cs="Arial"/>
          <w:b/>
          <w:sz w:val="24"/>
        </w:rPr>
      </w:pPr>
      <w:r w:rsidRPr="00407F1F">
        <w:rPr>
          <w:rFonts w:ascii="Century Gothic" w:hAnsi="Century Gothic" w:cs="Arial"/>
          <w:b/>
          <w:sz w:val="24"/>
        </w:rPr>
        <w:t>RISPOSTA</w:t>
      </w:r>
    </w:p>
    <w:p w:rsidR="00407F1F" w:rsidRPr="00E47B3E" w:rsidRDefault="00E47B3E" w:rsidP="00407F1F">
      <w:pPr>
        <w:jc w:val="both"/>
        <w:rPr>
          <w:rFonts w:ascii="Century Gothic" w:hAnsi="Century Gothic" w:cs="Arial"/>
          <w:sz w:val="24"/>
        </w:rPr>
      </w:pPr>
      <w:r w:rsidRPr="00E47B3E">
        <w:rPr>
          <w:rFonts w:ascii="Century Gothic" w:hAnsi="Century Gothic" w:cs="Arial"/>
          <w:sz w:val="24"/>
        </w:rPr>
        <w:t xml:space="preserve">Ogni singolo soggetto che compone il raggruppamento deve compilare la domanda di partecipazione da far sottoscrivere dal legale rappresentante e produrre dichiarazione d’impegno </w:t>
      </w:r>
      <w:r w:rsidR="00407F1F" w:rsidRPr="00E47B3E">
        <w:rPr>
          <w:rFonts w:ascii="Century Gothic" w:hAnsi="Century Gothic" w:cs="Arial"/>
          <w:sz w:val="24"/>
        </w:rPr>
        <w:t xml:space="preserve">alla costituzione della stessa, </w:t>
      </w:r>
      <w:r w:rsidRPr="00E47B3E">
        <w:rPr>
          <w:rFonts w:ascii="Century Gothic" w:hAnsi="Century Gothic" w:cs="Arial"/>
          <w:sz w:val="24"/>
        </w:rPr>
        <w:t xml:space="preserve">indicando </w:t>
      </w:r>
      <w:r w:rsidR="00407F1F" w:rsidRPr="00E47B3E">
        <w:rPr>
          <w:rFonts w:ascii="Century Gothic" w:hAnsi="Century Gothic" w:cs="Arial"/>
          <w:sz w:val="24"/>
        </w:rPr>
        <w:t>l</w:t>
      </w:r>
      <w:r w:rsidRPr="00E47B3E">
        <w:rPr>
          <w:rFonts w:ascii="Century Gothic" w:hAnsi="Century Gothic" w:cs="Arial"/>
          <w:sz w:val="24"/>
        </w:rPr>
        <w:t>a</w:t>
      </w:r>
      <w:r w:rsidR="00407F1F" w:rsidRPr="00E47B3E">
        <w:rPr>
          <w:rFonts w:ascii="Century Gothic" w:hAnsi="Century Gothic" w:cs="Arial"/>
          <w:sz w:val="24"/>
        </w:rPr>
        <w:t xml:space="preserve"> part</w:t>
      </w:r>
      <w:r w:rsidRPr="00E47B3E">
        <w:rPr>
          <w:rFonts w:ascii="Century Gothic" w:hAnsi="Century Gothic" w:cs="Arial"/>
          <w:sz w:val="24"/>
        </w:rPr>
        <w:t>e</w:t>
      </w:r>
      <w:r w:rsidR="00407F1F" w:rsidRPr="00E47B3E">
        <w:rPr>
          <w:rFonts w:ascii="Century Gothic" w:hAnsi="Century Gothic" w:cs="Arial"/>
          <w:sz w:val="24"/>
        </w:rPr>
        <w:t xml:space="preserve"> di servizio di </w:t>
      </w:r>
      <w:r w:rsidRPr="00E47B3E">
        <w:rPr>
          <w:rFonts w:ascii="Century Gothic" w:hAnsi="Century Gothic" w:cs="Arial"/>
          <w:sz w:val="24"/>
        </w:rPr>
        <w:t xml:space="preserve">propria </w:t>
      </w:r>
      <w:r w:rsidR="00407F1F" w:rsidRPr="00E47B3E">
        <w:rPr>
          <w:rFonts w:ascii="Century Gothic" w:hAnsi="Century Gothic" w:cs="Arial"/>
          <w:sz w:val="24"/>
        </w:rPr>
        <w:t>competenza</w:t>
      </w:r>
      <w:r w:rsidR="00CE16E1">
        <w:rPr>
          <w:rFonts w:ascii="Century Gothic" w:hAnsi="Century Gothic" w:cs="Arial"/>
          <w:sz w:val="24"/>
        </w:rPr>
        <w:t>, il potere di rappresentanza da conferire alla mandataria, unitamente alla delega all’incasso dei costi rimborsabili mediante presentazione di rendiconto congiunto.</w:t>
      </w:r>
    </w:p>
    <w:p w:rsidR="00407F1F" w:rsidRPr="00E47B3E" w:rsidRDefault="00407F1F" w:rsidP="00407F1F">
      <w:pPr>
        <w:jc w:val="both"/>
        <w:rPr>
          <w:rFonts w:ascii="Century Gothic" w:hAnsi="Century Gothic" w:cs="Arial"/>
          <w:i/>
          <w:sz w:val="24"/>
        </w:rPr>
      </w:pPr>
    </w:p>
    <w:p w:rsidR="00662885" w:rsidRPr="00543034" w:rsidRDefault="00662885" w:rsidP="00EF1D75">
      <w:pPr>
        <w:tabs>
          <w:tab w:val="left" w:pos="4111"/>
        </w:tabs>
        <w:jc w:val="both"/>
        <w:rPr>
          <w:rFonts w:ascii="Century Gothic" w:hAnsi="Century Gothic" w:cs="Arial"/>
          <w:b/>
          <w:sz w:val="24"/>
        </w:rPr>
      </w:pPr>
      <w:r w:rsidRPr="00543034">
        <w:rPr>
          <w:rFonts w:ascii="Century Gothic" w:hAnsi="Century Gothic" w:cs="Arial"/>
          <w:b/>
          <w:sz w:val="24"/>
        </w:rPr>
        <w:t>DOMANDA:</w:t>
      </w:r>
    </w:p>
    <w:p w:rsidR="00662885" w:rsidRDefault="003956C3" w:rsidP="00EF1D75">
      <w:pPr>
        <w:tabs>
          <w:tab w:val="left" w:pos="4111"/>
        </w:tabs>
        <w:jc w:val="both"/>
        <w:rPr>
          <w:rFonts w:ascii="Century Gothic" w:hAnsi="Century Gothic" w:cs="Arial"/>
          <w:sz w:val="24"/>
        </w:rPr>
      </w:pPr>
      <w:r w:rsidRPr="00543034">
        <w:rPr>
          <w:rFonts w:ascii="Century Gothic" w:hAnsi="Century Gothic" w:cs="Arial"/>
          <w:sz w:val="24"/>
        </w:rPr>
        <w:t>Cosa s’intende per adozione del Piano di coordinamento e monitoraggio dell’intero servizio?</w:t>
      </w:r>
    </w:p>
    <w:p w:rsidR="00DD196D" w:rsidRDefault="00DD196D" w:rsidP="00DD196D">
      <w:pPr>
        <w:tabs>
          <w:tab w:val="left" w:pos="4111"/>
        </w:tabs>
        <w:jc w:val="both"/>
        <w:rPr>
          <w:rFonts w:ascii="Century Gothic" w:hAnsi="Century Gothic" w:cs="Arial"/>
          <w:sz w:val="24"/>
        </w:rPr>
      </w:pPr>
    </w:p>
    <w:p w:rsidR="00662885" w:rsidRPr="00662885" w:rsidRDefault="00662885" w:rsidP="00DD196D">
      <w:pPr>
        <w:tabs>
          <w:tab w:val="left" w:pos="4111"/>
        </w:tabs>
        <w:jc w:val="both"/>
        <w:rPr>
          <w:rFonts w:ascii="Century Gothic" w:hAnsi="Century Gothic" w:cs="Arial"/>
          <w:b/>
          <w:sz w:val="24"/>
        </w:rPr>
      </w:pPr>
      <w:r w:rsidRPr="00662885">
        <w:rPr>
          <w:rFonts w:ascii="Century Gothic" w:hAnsi="Century Gothic" w:cs="Arial"/>
          <w:b/>
          <w:sz w:val="24"/>
        </w:rPr>
        <w:t>RISPOSTA:</w:t>
      </w:r>
    </w:p>
    <w:p w:rsidR="00CE16E1" w:rsidRDefault="00543034" w:rsidP="00276019">
      <w:pPr>
        <w:tabs>
          <w:tab w:val="left" w:pos="4111"/>
        </w:tabs>
        <w:jc w:val="both"/>
        <w:rPr>
          <w:rFonts w:ascii="Century Gothic" w:hAnsi="Century Gothic" w:cs="Arial"/>
          <w:sz w:val="24"/>
        </w:rPr>
      </w:pPr>
      <w:r>
        <w:rPr>
          <w:rFonts w:ascii="Century Gothic" w:hAnsi="Century Gothic" w:cs="Arial"/>
          <w:sz w:val="24"/>
        </w:rPr>
        <w:t xml:space="preserve">Si intende </w:t>
      </w:r>
      <w:r w:rsidR="00CE16E1">
        <w:rPr>
          <w:rFonts w:ascii="Century Gothic" w:hAnsi="Century Gothic" w:cs="Arial"/>
          <w:sz w:val="24"/>
        </w:rPr>
        <w:t>il documento di pianificazione delle azioni da intraprendere per il mantenimento dello standard di servizio e l’individuazione dei relativi indicatori e strumenti di controllo.</w:t>
      </w:r>
    </w:p>
    <w:p w:rsidR="00276019" w:rsidRDefault="00276019" w:rsidP="00276019">
      <w:pPr>
        <w:tabs>
          <w:tab w:val="left" w:pos="4111"/>
        </w:tabs>
        <w:jc w:val="both"/>
        <w:rPr>
          <w:rFonts w:ascii="Century Gothic" w:hAnsi="Century Gothic" w:cs="Arial"/>
          <w:sz w:val="24"/>
          <w:highlight w:val="green"/>
        </w:rPr>
      </w:pPr>
    </w:p>
    <w:p w:rsidR="005507CC" w:rsidRPr="00543034" w:rsidRDefault="005507CC" w:rsidP="00DD196D">
      <w:pPr>
        <w:tabs>
          <w:tab w:val="left" w:pos="4111"/>
        </w:tabs>
        <w:jc w:val="both"/>
        <w:rPr>
          <w:rFonts w:ascii="Century Gothic" w:hAnsi="Century Gothic" w:cs="Arial"/>
          <w:b/>
          <w:sz w:val="24"/>
        </w:rPr>
      </w:pPr>
      <w:r w:rsidRPr="00543034">
        <w:rPr>
          <w:rFonts w:ascii="Century Gothic" w:hAnsi="Century Gothic" w:cs="Arial"/>
          <w:b/>
          <w:sz w:val="24"/>
        </w:rPr>
        <w:t>DOMANDA</w:t>
      </w:r>
    </w:p>
    <w:p w:rsidR="005507CC" w:rsidRPr="00543034" w:rsidRDefault="003956C3" w:rsidP="00DD196D">
      <w:pPr>
        <w:tabs>
          <w:tab w:val="left" w:pos="4111"/>
        </w:tabs>
        <w:jc w:val="both"/>
        <w:rPr>
          <w:rFonts w:ascii="Century Gothic" w:hAnsi="Century Gothic" w:cs="Arial"/>
          <w:sz w:val="24"/>
        </w:rPr>
      </w:pPr>
      <w:r w:rsidRPr="00543034">
        <w:rPr>
          <w:rFonts w:ascii="Century Gothic" w:hAnsi="Century Gothic" w:cs="Arial"/>
          <w:sz w:val="24"/>
        </w:rPr>
        <w:t>Cosa si intende per elettrocardiografo capace di stampare in continuo?</w:t>
      </w:r>
    </w:p>
    <w:p w:rsidR="003956C3" w:rsidRPr="00070A20" w:rsidRDefault="003956C3" w:rsidP="00DD196D">
      <w:pPr>
        <w:tabs>
          <w:tab w:val="left" w:pos="4111"/>
        </w:tabs>
        <w:jc w:val="both"/>
        <w:rPr>
          <w:rFonts w:ascii="Century Gothic" w:hAnsi="Century Gothic" w:cs="Arial"/>
          <w:sz w:val="24"/>
        </w:rPr>
      </w:pPr>
      <w:r w:rsidRPr="00070A20">
        <w:rPr>
          <w:rFonts w:ascii="Century Gothic" w:hAnsi="Century Gothic" w:cs="Arial"/>
          <w:sz w:val="24"/>
        </w:rPr>
        <w:t>Quali sono le caratteristiche richieste?</w:t>
      </w:r>
    </w:p>
    <w:p w:rsidR="005142AC" w:rsidRPr="00070A20" w:rsidRDefault="005142AC" w:rsidP="00DD196D">
      <w:pPr>
        <w:tabs>
          <w:tab w:val="left" w:pos="4111"/>
        </w:tabs>
        <w:jc w:val="both"/>
        <w:rPr>
          <w:rFonts w:ascii="Century Gothic" w:hAnsi="Century Gothic" w:cs="Arial"/>
          <w:sz w:val="24"/>
        </w:rPr>
      </w:pPr>
      <w:r w:rsidRPr="00070A20">
        <w:rPr>
          <w:rFonts w:ascii="Century Gothic" w:hAnsi="Century Gothic" w:cs="Arial"/>
          <w:sz w:val="24"/>
        </w:rPr>
        <w:t>Per ECG continuo elettrocardiografo con carta? Deve avere anche il display? Quante tracce in contemporanea? Deve anche stampare? Che formato carta?</w:t>
      </w:r>
    </w:p>
    <w:p w:rsidR="003956C3" w:rsidRPr="00070A20" w:rsidRDefault="003956C3" w:rsidP="00DD196D">
      <w:pPr>
        <w:tabs>
          <w:tab w:val="left" w:pos="4111"/>
        </w:tabs>
        <w:jc w:val="both"/>
        <w:rPr>
          <w:rFonts w:ascii="Century Gothic" w:hAnsi="Century Gothic" w:cs="Arial"/>
          <w:b/>
          <w:sz w:val="24"/>
        </w:rPr>
      </w:pPr>
    </w:p>
    <w:p w:rsidR="005507CC" w:rsidRPr="00070A20" w:rsidRDefault="005507CC" w:rsidP="00DD196D">
      <w:pPr>
        <w:tabs>
          <w:tab w:val="left" w:pos="4111"/>
        </w:tabs>
        <w:jc w:val="both"/>
        <w:rPr>
          <w:rFonts w:ascii="Century Gothic" w:hAnsi="Century Gothic" w:cs="Arial"/>
          <w:b/>
          <w:sz w:val="24"/>
        </w:rPr>
      </w:pPr>
      <w:r w:rsidRPr="00070A20">
        <w:rPr>
          <w:rFonts w:ascii="Century Gothic" w:hAnsi="Century Gothic" w:cs="Arial"/>
          <w:b/>
          <w:sz w:val="24"/>
        </w:rPr>
        <w:t>RISPOSTA</w:t>
      </w:r>
    </w:p>
    <w:p w:rsidR="00543034" w:rsidRDefault="00235C19" w:rsidP="00DD196D">
      <w:pPr>
        <w:tabs>
          <w:tab w:val="left" w:pos="4111"/>
        </w:tabs>
        <w:jc w:val="both"/>
        <w:rPr>
          <w:rFonts w:ascii="Century Gothic" w:hAnsi="Century Gothic" w:cs="Arial"/>
          <w:sz w:val="24"/>
        </w:rPr>
      </w:pPr>
      <w:r>
        <w:rPr>
          <w:rFonts w:ascii="Century Gothic" w:hAnsi="Century Gothic" w:cs="Arial"/>
          <w:sz w:val="24"/>
        </w:rPr>
        <w:t xml:space="preserve">Alla voce corrispondente, sull’Avviso risulta scritto &lt;capace d’acquisire il tracciato in continuo&gt; </w:t>
      </w:r>
      <w:r w:rsidR="00070A20">
        <w:rPr>
          <w:rFonts w:ascii="Century Gothic" w:hAnsi="Century Gothic" w:cs="Arial"/>
          <w:sz w:val="24"/>
        </w:rPr>
        <w:t>diversamente da quanto affermato</w:t>
      </w:r>
      <w:r w:rsidR="00CF7954">
        <w:rPr>
          <w:rFonts w:ascii="Century Gothic" w:hAnsi="Century Gothic" w:cs="Arial"/>
          <w:sz w:val="24"/>
        </w:rPr>
        <w:t xml:space="preserve"> dal concorrente</w:t>
      </w:r>
      <w:r w:rsidR="00070A20">
        <w:rPr>
          <w:rFonts w:ascii="Century Gothic" w:hAnsi="Century Gothic" w:cs="Arial"/>
          <w:sz w:val="24"/>
        </w:rPr>
        <w:t>.</w:t>
      </w:r>
    </w:p>
    <w:p w:rsidR="00070A20" w:rsidRPr="00235C19" w:rsidRDefault="00070A20" w:rsidP="00DD196D">
      <w:pPr>
        <w:tabs>
          <w:tab w:val="left" w:pos="4111"/>
        </w:tabs>
        <w:jc w:val="both"/>
        <w:rPr>
          <w:rFonts w:ascii="Century Gothic" w:hAnsi="Century Gothic" w:cs="Arial"/>
          <w:sz w:val="24"/>
        </w:rPr>
      </w:pPr>
    </w:p>
    <w:p w:rsidR="003956C3" w:rsidRPr="00235C19" w:rsidRDefault="00276019" w:rsidP="00DD196D">
      <w:pPr>
        <w:tabs>
          <w:tab w:val="left" w:pos="4111"/>
        </w:tabs>
        <w:jc w:val="both"/>
        <w:rPr>
          <w:rFonts w:ascii="Century Gothic" w:hAnsi="Century Gothic" w:cs="Arial"/>
          <w:sz w:val="24"/>
        </w:rPr>
      </w:pPr>
      <w:r w:rsidRPr="00235C19">
        <w:rPr>
          <w:rFonts w:ascii="Century Gothic" w:hAnsi="Century Gothic" w:cs="Arial"/>
          <w:sz w:val="24"/>
        </w:rPr>
        <w:t>Si è in attesa di risposta  da parte dell</w:t>
      </w:r>
      <w:r w:rsidR="00CF7954">
        <w:rPr>
          <w:rFonts w:ascii="Century Gothic" w:hAnsi="Century Gothic" w:cs="Arial"/>
          <w:sz w:val="24"/>
        </w:rPr>
        <w:t xml:space="preserve">a Direzione Sanitaria </w:t>
      </w:r>
      <w:r w:rsidRPr="00235C19">
        <w:rPr>
          <w:rFonts w:ascii="Century Gothic" w:hAnsi="Century Gothic" w:cs="Arial"/>
          <w:sz w:val="24"/>
        </w:rPr>
        <w:t xml:space="preserve">investita </w:t>
      </w:r>
      <w:r w:rsidR="00235C19" w:rsidRPr="00235C19">
        <w:rPr>
          <w:rFonts w:ascii="Century Gothic" w:hAnsi="Century Gothic" w:cs="Arial"/>
          <w:sz w:val="24"/>
        </w:rPr>
        <w:t>del</w:t>
      </w:r>
      <w:r w:rsidR="00CF7954">
        <w:rPr>
          <w:rFonts w:ascii="Century Gothic" w:hAnsi="Century Gothic" w:cs="Arial"/>
          <w:sz w:val="24"/>
        </w:rPr>
        <w:t xml:space="preserve"> </w:t>
      </w:r>
      <w:r w:rsidR="00235C19" w:rsidRPr="00235C19">
        <w:rPr>
          <w:rFonts w:ascii="Century Gothic" w:hAnsi="Century Gothic" w:cs="Arial"/>
          <w:sz w:val="24"/>
        </w:rPr>
        <w:t>quesito. Tale risposta non appena acquisita verrà al più presto pubblicata a cura di questa UOC sul sezionale Bandi di gara</w:t>
      </w:r>
    </w:p>
    <w:p w:rsidR="00FA35EE" w:rsidRPr="00235C19" w:rsidRDefault="00FA35EE" w:rsidP="003956C3">
      <w:pPr>
        <w:tabs>
          <w:tab w:val="left" w:pos="4111"/>
        </w:tabs>
        <w:jc w:val="both"/>
        <w:rPr>
          <w:rFonts w:ascii="Century Gothic" w:hAnsi="Century Gothic" w:cs="Arial"/>
          <w:b/>
          <w:sz w:val="24"/>
        </w:rPr>
      </w:pPr>
    </w:p>
    <w:p w:rsidR="003956C3" w:rsidRPr="00070A20" w:rsidRDefault="003956C3" w:rsidP="003956C3">
      <w:pPr>
        <w:tabs>
          <w:tab w:val="left" w:pos="4111"/>
        </w:tabs>
        <w:jc w:val="both"/>
        <w:rPr>
          <w:rFonts w:ascii="Century Gothic" w:hAnsi="Century Gothic" w:cs="Arial"/>
          <w:b/>
          <w:sz w:val="24"/>
        </w:rPr>
      </w:pPr>
      <w:r w:rsidRPr="00070A20">
        <w:rPr>
          <w:rFonts w:ascii="Century Gothic" w:hAnsi="Century Gothic" w:cs="Arial"/>
          <w:b/>
          <w:sz w:val="24"/>
        </w:rPr>
        <w:t>DOMANDA</w:t>
      </w:r>
    </w:p>
    <w:p w:rsidR="003956C3" w:rsidRPr="00070A20" w:rsidRDefault="003956C3" w:rsidP="003956C3">
      <w:pPr>
        <w:tabs>
          <w:tab w:val="left" w:pos="4111"/>
        </w:tabs>
        <w:jc w:val="both"/>
        <w:rPr>
          <w:rFonts w:ascii="Century Gothic" w:hAnsi="Century Gothic" w:cs="Arial"/>
          <w:sz w:val="24"/>
        </w:rPr>
      </w:pPr>
      <w:r w:rsidRPr="00070A20">
        <w:rPr>
          <w:rFonts w:ascii="Century Gothic" w:hAnsi="Century Gothic" w:cs="Arial"/>
          <w:sz w:val="24"/>
        </w:rPr>
        <w:t>L’impianto CPAP quale caratteristiche deve avere?</w:t>
      </w:r>
    </w:p>
    <w:p w:rsidR="005142AC" w:rsidRPr="0035062B" w:rsidRDefault="005142AC" w:rsidP="003956C3">
      <w:pPr>
        <w:tabs>
          <w:tab w:val="left" w:pos="4111"/>
        </w:tabs>
        <w:jc w:val="both"/>
        <w:rPr>
          <w:rFonts w:ascii="Century Gothic" w:hAnsi="Century Gothic" w:cs="Arial"/>
          <w:color w:val="FFFFFF" w:themeColor="background1"/>
          <w:sz w:val="24"/>
        </w:rPr>
      </w:pPr>
      <w:r w:rsidRPr="00070A20">
        <w:rPr>
          <w:rFonts w:ascii="Century Gothic" w:hAnsi="Century Gothic" w:cs="Arial"/>
          <w:sz w:val="24"/>
        </w:rPr>
        <w:t xml:space="preserve">Sistema CPAP Apparecchio o vanno bene anche altri </w:t>
      </w:r>
      <w:r w:rsidR="003B01F2">
        <w:rPr>
          <w:rFonts w:ascii="Century Gothic" w:hAnsi="Century Gothic" w:cs="Arial"/>
          <w:color w:val="FFFFFF" w:themeColor="background1"/>
          <w:sz w:val="24"/>
        </w:rPr>
        <w:t xml:space="preserve">  </w:t>
      </w:r>
    </w:p>
    <w:p w:rsidR="003956C3" w:rsidRPr="00276019" w:rsidRDefault="003956C3" w:rsidP="003956C3">
      <w:pPr>
        <w:tabs>
          <w:tab w:val="left" w:pos="4111"/>
        </w:tabs>
        <w:jc w:val="both"/>
        <w:rPr>
          <w:rFonts w:ascii="Century Gothic" w:hAnsi="Century Gothic" w:cs="Arial"/>
          <w:sz w:val="24"/>
          <w:highlight w:val="green"/>
        </w:rPr>
      </w:pPr>
    </w:p>
    <w:p w:rsidR="003956C3" w:rsidRDefault="003956C3" w:rsidP="003956C3">
      <w:pPr>
        <w:tabs>
          <w:tab w:val="left" w:pos="4111"/>
        </w:tabs>
        <w:jc w:val="both"/>
        <w:rPr>
          <w:rFonts w:ascii="Century Gothic" w:hAnsi="Century Gothic" w:cs="Arial"/>
          <w:b/>
          <w:sz w:val="24"/>
        </w:rPr>
      </w:pPr>
      <w:r w:rsidRPr="00070A20">
        <w:rPr>
          <w:rFonts w:ascii="Century Gothic" w:hAnsi="Century Gothic" w:cs="Arial"/>
          <w:b/>
          <w:sz w:val="24"/>
        </w:rPr>
        <w:t>RISPOSTA</w:t>
      </w:r>
    </w:p>
    <w:p w:rsidR="00C15B39" w:rsidRPr="00235C19" w:rsidRDefault="00C15B39" w:rsidP="00C15B39">
      <w:pPr>
        <w:tabs>
          <w:tab w:val="left" w:pos="4111"/>
        </w:tabs>
        <w:jc w:val="both"/>
        <w:rPr>
          <w:rFonts w:ascii="Century Gothic" w:hAnsi="Century Gothic" w:cs="Arial"/>
          <w:sz w:val="24"/>
        </w:rPr>
      </w:pPr>
      <w:r w:rsidRPr="00235C19">
        <w:rPr>
          <w:rFonts w:ascii="Century Gothic" w:hAnsi="Century Gothic" w:cs="Arial"/>
          <w:sz w:val="24"/>
        </w:rPr>
        <w:t>Si è in attesa di risposta  da parte dell</w:t>
      </w:r>
      <w:r>
        <w:rPr>
          <w:rFonts w:ascii="Century Gothic" w:hAnsi="Century Gothic" w:cs="Arial"/>
          <w:sz w:val="24"/>
        </w:rPr>
        <w:t xml:space="preserve">a Direzione Sanitaria </w:t>
      </w:r>
      <w:r w:rsidRPr="00235C19">
        <w:rPr>
          <w:rFonts w:ascii="Century Gothic" w:hAnsi="Century Gothic" w:cs="Arial"/>
          <w:sz w:val="24"/>
        </w:rPr>
        <w:t>investita del</w:t>
      </w:r>
      <w:r>
        <w:rPr>
          <w:rFonts w:ascii="Century Gothic" w:hAnsi="Century Gothic" w:cs="Arial"/>
          <w:sz w:val="24"/>
        </w:rPr>
        <w:t xml:space="preserve"> </w:t>
      </w:r>
      <w:r w:rsidRPr="00235C19">
        <w:rPr>
          <w:rFonts w:ascii="Century Gothic" w:hAnsi="Century Gothic" w:cs="Arial"/>
          <w:sz w:val="24"/>
        </w:rPr>
        <w:t>quesito. Tale risposta non appena acquisita verrà al più presto pubblicata a cura di questa UOC sul sezionale Bandi di gara</w:t>
      </w:r>
      <w:r>
        <w:rPr>
          <w:rFonts w:ascii="Century Gothic" w:hAnsi="Century Gothic" w:cs="Arial"/>
          <w:sz w:val="24"/>
        </w:rPr>
        <w:t>.</w:t>
      </w:r>
    </w:p>
    <w:p w:rsidR="00C15B39" w:rsidRPr="00070A20" w:rsidRDefault="00C15B39" w:rsidP="003956C3">
      <w:pPr>
        <w:tabs>
          <w:tab w:val="left" w:pos="4111"/>
        </w:tabs>
        <w:jc w:val="both"/>
        <w:rPr>
          <w:rFonts w:ascii="Century Gothic" w:hAnsi="Century Gothic" w:cs="Arial"/>
          <w:b/>
          <w:sz w:val="24"/>
        </w:rPr>
      </w:pPr>
    </w:p>
    <w:p w:rsidR="005142AC" w:rsidRPr="00070A20" w:rsidRDefault="005142AC" w:rsidP="005142AC">
      <w:pPr>
        <w:tabs>
          <w:tab w:val="left" w:pos="4111"/>
        </w:tabs>
        <w:jc w:val="both"/>
        <w:rPr>
          <w:rFonts w:ascii="Century Gothic" w:hAnsi="Century Gothic" w:cs="Arial"/>
          <w:b/>
          <w:sz w:val="24"/>
        </w:rPr>
      </w:pPr>
      <w:r w:rsidRPr="00070A20">
        <w:rPr>
          <w:rFonts w:ascii="Century Gothic" w:hAnsi="Century Gothic" w:cs="Arial"/>
          <w:b/>
          <w:sz w:val="24"/>
        </w:rPr>
        <w:t>DOMANDA</w:t>
      </w:r>
    </w:p>
    <w:p w:rsidR="005142AC" w:rsidRPr="00070A20" w:rsidRDefault="005142AC" w:rsidP="005142AC">
      <w:pPr>
        <w:tabs>
          <w:tab w:val="left" w:pos="4111"/>
        </w:tabs>
        <w:jc w:val="both"/>
        <w:rPr>
          <w:rFonts w:ascii="Century Gothic" w:hAnsi="Century Gothic" w:cs="Arial"/>
          <w:sz w:val="24"/>
        </w:rPr>
      </w:pPr>
      <w:r w:rsidRPr="00070A20">
        <w:rPr>
          <w:rFonts w:ascii="Century Gothic" w:hAnsi="Century Gothic" w:cs="Arial"/>
          <w:sz w:val="24"/>
        </w:rPr>
        <w:t>Sensore ETCO2 deve essere integrato su monitor defibrillatore o va bene anche apparecchio apposito dedicato?</w:t>
      </w:r>
    </w:p>
    <w:p w:rsidR="005142AC" w:rsidRPr="00070A20" w:rsidRDefault="005142AC" w:rsidP="005142AC">
      <w:pPr>
        <w:tabs>
          <w:tab w:val="left" w:pos="4111"/>
        </w:tabs>
        <w:jc w:val="both"/>
        <w:rPr>
          <w:rFonts w:ascii="Century Gothic" w:hAnsi="Century Gothic" w:cs="Arial"/>
          <w:sz w:val="24"/>
        </w:rPr>
      </w:pPr>
    </w:p>
    <w:p w:rsidR="005142AC" w:rsidRDefault="005142AC" w:rsidP="005142AC">
      <w:pPr>
        <w:tabs>
          <w:tab w:val="left" w:pos="4111"/>
        </w:tabs>
        <w:jc w:val="both"/>
        <w:rPr>
          <w:rFonts w:ascii="Century Gothic" w:hAnsi="Century Gothic" w:cs="Arial"/>
          <w:b/>
          <w:sz w:val="24"/>
        </w:rPr>
      </w:pPr>
      <w:r w:rsidRPr="00070A20">
        <w:rPr>
          <w:rFonts w:ascii="Century Gothic" w:hAnsi="Century Gothic" w:cs="Arial"/>
          <w:b/>
          <w:sz w:val="24"/>
        </w:rPr>
        <w:t>RISPOSTA</w:t>
      </w:r>
    </w:p>
    <w:p w:rsidR="00C15B39" w:rsidRPr="00235C19" w:rsidRDefault="00C15B39" w:rsidP="00C15B39">
      <w:pPr>
        <w:tabs>
          <w:tab w:val="left" w:pos="4111"/>
        </w:tabs>
        <w:jc w:val="both"/>
        <w:rPr>
          <w:rFonts w:ascii="Century Gothic" w:hAnsi="Century Gothic" w:cs="Arial"/>
          <w:sz w:val="24"/>
        </w:rPr>
      </w:pPr>
      <w:r w:rsidRPr="00235C19">
        <w:rPr>
          <w:rFonts w:ascii="Century Gothic" w:hAnsi="Century Gothic" w:cs="Arial"/>
          <w:sz w:val="24"/>
        </w:rPr>
        <w:t>Si è in attesa di risposta  da parte dell</w:t>
      </w:r>
      <w:r>
        <w:rPr>
          <w:rFonts w:ascii="Century Gothic" w:hAnsi="Century Gothic" w:cs="Arial"/>
          <w:sz w:val="24"/>
        </w:rPr>
        <w:t xml:space="preserve">a Direzione Sanitaria </w:t>
      </w:r>
      <w:r w:rsidRPr="00235C19">
        <w:rPr>
          <w:rFonts w:ascii="Century Gothic" w:hAnsi="Century Gothic" w:cs="Arial"/>
          <w:sz w:val="24"/>
        </w:rPr>
        <w:t>investita del</w:t>
      </w:r>
      <w:r>
        <w:rPr>
          <w:rFonts w:ascii="Century Gothic" w:hAnsi="Century Gothic" w:cs="Arial"/>
          <w:sz w:val="24"/>
        </w:rPr>
        <w:t xml:space="preserve"> </w:t>
      </w:r>
      <w:r w:rsidRPr="00235C19">
        <w:rPr>
          <w:rFonts w:ascii="Century Gothic" w:hAnsi="Century Gothic" w:cs="Arial"/>
          <w:sz w:val="24"/>
        </w:rPr>
        <w:t>quesito. Tale risposta non appena acquisita verrà al più presto pubblicata a cura di questa UOC sul sezionale Bandi di gara</w:t>
      </w:r>
    </w:p>
    <w:p w:rsidR="00C15B39" w:rsidRPr="00070A20" w:rsidRDefault="00C15B39" w:rsidP="005142AC">
      <w:pPr>
        <w:tabs>
          <w:tab w:val="left" w:pos="4111"/>
        </w:tabs>
        <w:jc w:val="both"/>
        <w:rPr>
          <w:rFonts w:ascii="Century Gothic" w:hAnsi="Century Gothic" w:cs="Arial"/>
          <w:b/>
          <w:sz w:val="24"/>
        </w:rPr>
      </w:pPr>
    </w:p>
    <w:p w:rsidR="00235C19" w:rsidRPr="00411C4E" w:rsidRDefault="00235C19" w:rsidP="00235C19">
      <w:pPr>
        <w:tabs>
          <w:tab w:val="left" w:pos="4111"/>
        </w:tabs>
        <w:jc w:val="both"/>
        <w:rPr>
          <w:rFonts w:ascii="Century Gothic" w:hAnsi="Century Gothic" w:cs="Arial"/>
          <w:b/>
          <w:sz w:val="24"/>
        </w:rPr>
      </w:pPr>
      <w:r w:rsidRPr="00411C4E">
        <w:rPr>
          <w:rFonts w:ascii="Century Gothic" w:hAnsi="Century Gothic" w:cs="Arial"/>
          <w:b/>
          <w:sz w:val="24"/>
        </w:rPr>
        <w:t>DOMANDA</w:t>
      </w:r>
    </w:p>
    <w:p w:rsidR="005142AC" w:rsidRPr="00411C4E" w:rsidRDefault="005142AC" w:rsidP="005142AC">
      <w:pPr>
        <w:tabs>
          <w:tab w:val="left" w:pos="4111"/>
        </w:tabs>
        <w:jc w:val="both"/>
        <w:rPr>
          <w:rFonts w:ascii="Century Gothic" w:hAnsi="Century Gothic" w:cs="Arial"/>
          <w:sz w:val="24"/>
        </w:rPr>
      </w:pPr>
      <w:r w:rsidRPr="00411C4E">
        <w:rPr>
          <w:rFonts w:ascii="Century Gothic" w:hAnsi="Century Gothic" w:cs="Arial"/>
          <w:sz w:val="24"/>
        </w:rPr>
        <w:t>ECO FAST – che tipo di sonda deve avere? Per esami multidisciplinari internistici o anche cardiologici?</w:t>
      </w:r>
    </w:p>
    <w:p w:rsidR="005142AC" w:rsidRPr="00411C4E" w:rsidRDefault="005142AC" w:rsidP="005142AC">
      <w:pPr>
        <w:tabs>
          <w:tab w:val="left" w:pos="4111"/>
        </w:tabs>
        <w:jc w:val="both"/>
        <w:rPr>
          <w:rFonts w:ascii="Century Gothic" w:hAnsi="Century Gothic" w:cs="Arial"/>
          <w:b/>
          <w:sz w:val="24"/>
        </w:rPr>
      </w:pPr>
    </w:p>
    <w:p w:rsidR="005142AC" w:rsidRPr="00411C4E" w:rsidRDefault="005142AC" w:rsidP="005142AC">
      <w:pPr>
        <w:tabs>
          <w:tab w:val="left" w:pos="4111"/>
        </w:tabs>
        <w:jc w:val="both"/>
        <w:rPr>
          <w:rFonts w:ascii="Century Gothic" w:hAnsi="Century Gothic" w:cs="Arial"/>
          <w:b/>
          <w:sz w:val="24"/>
        </w:rPr>
      </w:pPr>
      <w:r w:rsidRPr="00411C4E">
        <w:rPr>
          <w:rFonts w:ascii="Century Gothic" w:hAnsi="Century Gothic" w:cs="Arial"/>
          <w:b/>
          <w:sz w:val="24"/>
        </w:rPr>
        <w:t>RISPOSTA</w:t>
      </w:r>
    </w:p>
    <w:p w:rsidR="00C15B39" w:rsidRPr="00235C19" w:rsidRDefault="00C15B39" w:rsidP="00C15B39">
      <w:pPr>
        <w:tabs>
          <w:tab w:val="left" w:pos="4111"/>
        </w:tabs>
        <w:jc w:val="both"/>
        <w:rPr>
          <w:rFonts w:ascii="Century Gothic" w:hAnsi="Century Gothic" w:cs="Arial"/>
          <w:sz w:val="24"/>
        </w:rPr>
      </w:pPr>
      <w:r w:rsidRPr="00235C19">
        <w:rPr>
          <w:rFonts w:ascii="Century Gothic" w:hAnsi="Century Gothic" w:cs="Arial"/>
          <w:sz w:val="24"/>
        </w:rPr>
        <w:t>Si è in attesa di risposta  da parte dell</w:t>
      </w:r>
      <w:r>
        <w:rPr>
          <w:rFonts w:ascii="Century Gothic" w:hAnsi="Century Gothic" w:cs="Arial"/>
          <w:sz w:val="24"/>
        </w:rPr>
        <w:t xml:space="preserve">a Direzione Sanitaria </w:t>
      </w:r>
      <w:r w:rsidRPr="00235C19">
        <w:rPr>
          <w:rFonts w:ascii="Century Gothic" w:hAnsi="Century Gothic" w:cs="Arial"/>
          <w:sz w:val="24"/>
        </w:rPr>
        <w:t>investita del</w:t>
      </w:r>
      <w:r>
        <w:rPr>
          <w:rFonts w:ascii="Century Gothic" w:hAnsi="Century Gothic" w:cs="Arial"/>
          <w:sz w:val="24"/>
        </w:rPr>
        <w:t xml:space="preserve"> </w:t>
      </w:r>
      <w:r w:rsidRPr="00235C19">
        <w:rPr>
          <w:rFonts w:ascii="Century Gothic" w:hAnsi="Century Gothic" w:cs="Arial"/>
          <w:sz w:val="24"/>
        </w:rPr>
        <w:t>quesito. Tale risposta non appena acquisita verrà al più presto pubblicata a cura di questa UOC sul sezionale Bandi di gara</w:t>
      </w:r>
    </w:p>
    <w:p w:rsidR="00235C19" w:rsidRPr="00235C19" w:rsidRDefault="00235C19" w:rsidP="00235C19">
      <w:pPr>
        <w:tabs>
          <w:tab w:val="left" w:pos="4111"/>
        </w:tabs>
        <w:jc w:val="both"/>
        <w:rPr>
          <w:rFonts w:ascii="Century Gothic" w:hAnsi="Century Gothic" w:cs="Arial"/>
          <w:b/>
          <w:sz w:val="24"/>
        </w:rPr>
      </w:pPr>
    </w:p>
    <w:p w:rsidR="003956C3" w:rsidRPr="00235C19" w:rsidRDefault="00FA35EE" w:rsidP="00DD196D">
      <w:pPr>
        <w:tabs>
          <w:tab w:val="left" w:pos="4111"/>
        </w:tabs>
        <w:jc w:val="both"/>
        <w:rPr>
          <w:rFonts w:ascii="Century Gothic" w:hAnsi="Century Gothic" w:cs="Arial"/>
          <w:b/>
          <w:sz w:val="24"/>
        </w:rPr>
      </w:pPr>
      <w:r w:rsidRPr="00235C19">
        <w:rPr>
          <w:rFonts w:ascii="Century Gothic" w:hAnsi="Century Gothic" w:cs="Arial"/>
          <w:b/>
          <w:sz w:val="24"/>
        </w:rPr>
        <w:t>DOMANDA</w:t>
      </w:r>
    </w:p>
    <w:p w:rsidR="00FA35EE" w:rsidRPr="0035319D" w:rsidRDefault="0035319D" w:rsidP="00DD196D">
      <w:pPr>
        <w:tabs>
          <w:tab w:val="left" w:pos="4111"/>
        </w:tabs>
        <w:jc w:val="both"/>
        <w:rPr>
          <w:rFonts w:ascii="Century Gothic" w:hAnsi="Century Gothic" w:cs="Arial"/>
          <w:i/>
          <w:sz w:val="24"/>
        </w:rPr>
      </w:pPr>
      <w:r>
        <w:rPr>
          <w:rFonts w:ascii="Century Gothic" w:hAnsi="Century Gothic" w:cs="Arial"/>
          <w:i/>
          <w:sz w:val="24"/>
        </w:rPr>
        <w:t xml:space="preserve">- </w:t>
      </w:r>
      <w:r w:rsidR="00FA35EE" w:rsidRPr="0035319D">
        <w:rPr>
          <w:rFonts w:ascii="Century Gothic" w:hAnsi="Century Gothic" w:cs="Arial"/>
          <w:i/>
          <w:sz w:val="24"/>
        </w:rPr>
        <w:t xml:space="preserve">Gli apparati (sistema radio DMR in banda UHF e i relativi </w:t>
      </w:r>
      <w:r w:rsidR="00E37835" w:rsidRPr="0035319D">
        <w:rPr>
          <w:rFonts w:ascii="Century Gothic" w:hAnsi="Century Gothic" w:cs="Arial"/>
          <w:i/>
          <w:sz w:val="24"/>
        </w:rPr>
        <w:t>dispositivi</w:t>
      </w:r>
      <w:r w:rsidR="00FA35EE" w:rsidRPr="0035319D">
        <w:rPr>
          <w:rFonts w:ascii="Century Gothic" w:hAnsi="Century Gothic" w:cs="Arial"/>
          <w:i/>
          <w:sz w:val="24"/>
        </w:rPr>
        <w:t xml:space="preserve"> radio installati sui mezzi di soccorso completi di GPS = localizzatore) devono essere già in ns possesso o è sufficiente l’impegno all’acquisto in fase di presentazione domanda?</w:t>
      </w:r>
    </w:p>
    <w:p w:rsidR="00FA35EE" w:rsidRPr="0035319D" w:rsidRDefault="00FA35EE" w:rsidP="00DD196D">
      <w:pPr>
        <w:tabs>
          <w:tab w:val="left" w:pos="4111"/>
        </w:tabs>
        <w:jc w:val="both"/>
        <w:rPr>
          <w:rFonts w:ascii="Century Gothic" w:hAnsi="Century Gothic" w:cs="Arial"/>
          <w:i/>
          <w:sz w:val="24"/>
        </w:rPr>
      </w:pPr>
      <w:r w:rsidRPr="0035319D">
        <w:rPr>
          <w:rFonts w:ascii="Century Gothic" w:hAnsi="Century Gothic" w:cs="Arial"/>
          <w:i/>
          <w:sz w:val="24"/>
        </w:rPr>
        <w:t>La programmazione sarà effettuata da noi o presso vs servizio?</w:t>
      </w:r>
    </w:p>
    <w:p w:rsidR="00FA35EE" w:rsidRPr="00276019" w:rsidRDefault="00FA35EE" w:rsidP="00DD196D">
      <w:pPr>
        <w:tabs>
          <w:tab w:val="left" w:pos="4111"/>
        </w:tabs>
        <w:jc w:val="both"/>
        <w:rPr>
          <w:rFonts w:ascii="Century Gothic" w:hAnsi="Century Gothic" w:cs="Arial"/>
          <w:sz w:val="24"/>
          <w:highlight w:val="green"/>
        </w:rPr>
      </w:pPr>
    </w:p>
    <w:p w:rsidR="00FA35EE" w:rsidRPr="00235C19" w:rsidRDefault="00FA35EE" w:rsidP="00DD196D">
      <w:pPr>
        <w:tabs>
          <w:tab w:val="left" w:pos="4111"/>
        </w:tabs>
        <w:jc w:val="both"/>
        <w:rPr>
          <w:rFonts w:ascii="Century Gothic" w:hAnsi="Century Gothic" w:cs="Arial"/>
          <w:b/>
          <w:sz w:val="24"/>
        </w:rPr>
      </w:pPr>
      <w:r w:rsidRPr="00235C19">
        <w:rPr>
          <w:rFonts w:ascii="Century Gothic" w:hAnsi="Century Gothic" w:cs="Arial"/>
          <w:b/>
          <w:sz w:val="24"/>
        </w:rPr>
        <w:t xml:space="preserve">RISPOSTA </w:t>
      </w:r>
    </w:p>
    <w:p w:rsidR="00FA35EE" w:rsidRPr="00235C19" w:rsidRDefault="00DF164B" w:rsidP="00DD196D">
      <w:pPr>
        <w:tabs>
          <w:tab w:val="left" w:pos="4111"/>
        </w:tabs>
        <w:jc w:val="both"/>
        <w:rPr>
          <w:rFonts w:ascii="Century Gothic" w:hAnsi="Century Gothic" w:cs="Arial"/>
          <w:sz w:val="24"/>
        </w:rPr>
      </w:pPr>
      <w:r>
        <w:rPr>
          <w:rFonts w:ascii="Century Gothic" w:hAnsi="Century Gothic" w:cs="Arial"/>
          <w:sz w:val="24"/>
        </w:rPr>
        <w:t xml:space="preserve">E’ sufficiente l’impegno all’acquisto degli </w:t>
      </w:r>
      <w:r w:rsidR="00FA35EE" w:rsidRPr="00235C19">
        <w:rPr>
          <w:rFonts w:ascii="Century Gothic" w:hAnsi="Century Gothic" w:cs="Arial"/>
          <w:sz w:val="24"/>
        </w:rPr>
        <w:t xml:space="preserve">apparati </w:t>
      </w:r>
      <w:r w:rsidR="00FB33FB">
        <w:rPr>
          <w:rFonts w:ascii="Century Gothic" w:hAnsi="Century Gothic" w:cs="Arial"/>
          <w:sz w:val="24"/>
        </w:rPr>
        <w:t xml:space="preserve">che </w:t>
      </w:r>
      <w:r w:rsidR="00FA35EE" w:rsidRPr="00235C19">
        <w:rPr>
          <w:rFonts w:ascii="Century Gothic" w:hAnsi="Century Gothic" w:cs="Arial"/>
          <w:sz w:val="24"/>
        </w:rPr>
        <w:t>devono essere compatibili con il sistema</w:t>
      </w:r>
      <w:r w:rsidR="00E37835" w:rsidRPr="00235C19">
        <w:rPr>
          <w:rFonts w:ascii="Century Gothic" w:hAnsi="Century Gothic" w:cs="Arial"/>
          <w:sz w:val="24"/>
        </w:rPr>
        <w:t xml:space="preserve"> radio adottato da ARES118: RADIO MOTOROLA modello DM4601. </w:t>
      </w:r>
    </w:p>
    <w:p w:rsidR="00E37835" w:rsidRPr="00235C19" w:rsidRDefault="00E37835" w:rsidP="00E37835">
      <w:pPr>
        <w:tabs>
          <w:tab w:val="left" w:pos="4111"/>
        </w:tabs>
        <w:jc w:val="both"/>
        <w:rPr>
          <w:rFonts w:ascii="Century Gothic" w:hAnsi="Century Gothic" w:cs="Arial"/>
          <w:sz w:val="24"/>
        </w:rPr>
      </w:pPr>
      <w:r w:rsidRPr="00235C19">
        <w:rPr>
          <w:rFonts w:ascii="Century Gothic" w:hAnsi="Century Gothic" w:cs="Arial"/>
          <w:sz w:val="24"/>
        </w:rPr>
        <w:t>Gli oneri della programmazione sono a carico del concorrente.</w:t>
      </w:r>
    </w:p>
    <w:p w:rsidR="00E37835" w:rsidRDefault="00E37835" w:rsidP="00DD196D">
      <w:pPr>
        <w:tabs>
          <w:tab w:val="left" w:pos="4111"/>
        </w:tabs>
        <w:jc w:val="both"/>
        <w:rPr>
          <w:rFonts w:ascii="Century Gothic" w:hAnsi="Century Gothic" w:cs="Arial"/>
          <w:sz w:val="24"/>
        </w:rPr>
      </w:pPr>
      <w:r w:rsidRPr="00235C19">
        <w:rPr>
          <w:rFonts w:ascii="Century Gothic" w:hAnsi="Century Gothic" w:cs="Arial"/>
          <w:sz w:val="24"/>
        </w:rPr>
        <w:t xml:space="preserve">Per Ares 118 la programmazione degli apparati è effettuata dalla ditta che </w:t>
      </w:r>
      <w:r w:rsidR="00FB33FB">
        <w:rPr>
          <w:rFonts w:ascii="Century Gothic" w:hAnsi="Century Gothic" w:cs="Arial"/>
          <w:sz w:val="24"/>
        </w:rPr>
        <w:t>f</w:t>
      </w:r>
      <w:r w:rsidRPr="00235C19">
        <w:rPr>
          <w:rFonts w:ascii="Century Gothic" w:hAnsi="Century Gothic" w:cs="Arial"/>
          <w:sz w:val="24"/>
        </w:rPr>
        <w:t>ornisce assistenza e manutenzione su incarico di Lazio Crea per conto della Regione Lazio.</w:t>
      </w:r>
    </w:p>
    <w:p w:rsidR="00E37835" w:rsidRDefault="00E37835" w:rsidP="00DD196D">
      <w:pPr>
        <w:tabs>
          <w:tab w:val="left" w:pos="4111"/>
        </w:tabs>
        <w:jc w:val="both"/>
        <w:rPr>
          <w:rFonts w:ascii="Century Gothic" w:hAnsi="Century Gothic" w:cs="Arial"/>
          <w:sz w:val="24"/>
        </w:rPr>
      </w:pPr>
    </w:p>
    <w:p w:rsidR="00411C4E" w:rsidRPr="00DF164B" w:rsidRDefault="00411C4E" w:rsidP="00DD196D">
      <w:pPr>
        <w:tabs>
          <w:tab w:val="left" w:pos="4111"/>
        </w:tabs>
        <w:jc w:val="both"/>
        <w:rPr>
          <w:rFonts w:ascii="Century Gothic" w:hAnsi="Century Gothic" w:cs="Arial"/>
          <w:b/>
          <w:sz w:val="24"/>
        </w:rPr>
      </w:pPr>
      <w:r w:rsidRPr="00DF164B">
        <w:rPr>
          <w:rFonts w:ascii="Century Gothic" w:hAnsi="Century Gothic" w:cs="Arial"/>
          <w:b/>
          <w:sz w:val="24"/>
        </w:rPr>
        <w:t>DOMANDA</w:t>
      </w:r>
    </w:p>
    <w:p w:rsidR="00411C4E" w:rsidRPr="0035319D" w:rsidRDefault="0035319D" w:rsidP="00DD196D">
      <w:pPr>
        <w:tabs>
          <w:tab w:val="left" w:pos="4111"/>
        </w:tabs>
        <w:jc w:val="both"/>
        <w:rPr>
          <w:rFonts w:ascii="Century Gothic" w:hAnsi="Century Gothic" w:cs="Arial"/>
          <w:i/>
          <w:sz w:val="24"/>
        </w:rPr>
      </w:pPr>
      <w:r>
        <w:rPr>
          <w:rFonts w:ascii="Century Gothic" w:hAnsi="Century Gothic" w:cs="Arial"/>
          <w:i/>
          <w:sz w:val="24"/>
        </w:rPr>
        <w:t xml:space="preserve">- </w:t>
      </w:r>
      <w:r w:rsidR="00411C4E" w:rsidRPr="0035319D">
        <w:rPr>
          <w:rFonts w:ascii="Century Gothic" w:hAnsi="Century Gothic" w:cs="Arial"/>
          <w:i/>
          <w:sz w:val="24"/>
        </w:rPr>
        <w:t xml:space="preserve">Nell’ultima comunicazione </w:t>
      </w:r>
      <w:proofErr w:type="spellStart"/>
      <w:r w:rsidR="00411C4E" w:rsidRPr="0035319D">
        <w:rPr>
          <w:rFonts w:ascii="Century Gothic" w:hAnsi="Century Gothic" w:cs="Arial"/>
          <w:i/>
          <w:sz w:val="24"/>
        </w:rPr>
        <w:t>prot</w:t>
      </w:r>
      <w:proofErr w:type="spellEnd"/>
      <w:r w:rsidR="00411C4E" w:rsidRPr="0035319D">
        <w:rPr>
          <w:rFonts w:ascii="Century Gothic" w:hAnsi="Century Gothic" w:cs="Arial"/>
          <w:i/>
          <w:sz w:val="24"/>
        </w:rPr>
        <w:t>. 17638 del 4.8.2017 che ha sostituito la numero 16885 si ribadisce nell’oggetto la durata annuale eventualmente rinnovabile per ulteriori anni uno mentre, nella convenzione da controfirmare all’art. 3 (OGGETTO E DURATA) è scritto avrà durata biennale eventualmente rinnovabile per ulteriori anni uno</w:t>
      </w:r>
      <w:r w:rsidR="00C90079" w:rsidRPr="0035319D">
        <w:rPr>
          <w:rFonts w:ascii="Century Gothic" w:hAnsi="Century Gothic" w:cs="Arial"/>
          <w:i/>
          <w:sz w:val="24"/>
        </w:rPr>
        <w:t>. Chiediamo lumi o eventuali correzioni in merito.</w:t>
      </w:r>
    </w:p>
    <w:p w:rsidR="00DF164B" w:rsidRDefault="00DF164B" w:rsidP="00DD196D">
      <w:pPr>
        <w:tabs>
          <w:tab w:val="left" w:pos="4111"/>
        </w:tabs>
        <w:jc w:val="both"/>
        <w:rPr>
          <w:rFonts w:ascii="Century Gothic" w:hAnsi="Century Gothic" w:cs="Arial"/>
          <w:sz w:val="24"/>
        </w:rPr>
      </w:pPr>
    </w:p>
    <w:p w:rsidR="00C90079" w:rsidRPr="00DF164B" w:rsidRDefault="00C90079" w:rsidP="00DD196D">
      <w:pPr>
        <w:tabs>
          <w:tab w:val="left" w:pos="4111"/>
        </w:tabs>
        <w:jc w:val="both"/>
        <w:rPr>
          <w:rFonts w:ascii="Century Gothic" w:hAnsi="Century Gothic" w:cs="Arial"/>
          <w:b/>
          <w:sz w:val="24"/>
        </w:rPr>
      </w:pPr>
      <w:r w:rsidRPr="00DF164B">
        <w:rPr>
          <w:rFonts w:ascii="Century Gothic" w:hAnsi="Century Gothic" w:cs="Arial"/>
          <w:b/>
          <w:sz w:val="24"/>
        </w:rPr>
        <w:t>RISPOSTA</w:t>
      </w:r>
    </w:p>
    <w:p w:rsidR="00C90079" w:rsidRDefault="00C90079" w:rsidP="00DD196D">
      <w:pPr>
        <w:tabs>
          <w:tab w:val="left" w:pos="4111"/>
        </w:tabs>
        <w:jc w:val="both"/>
        <w:rPr>
          <w:rFonts w:ascii="Century Gothic" w:hAnsi="Century Gothic" w:cs="Arial"/>
          <w:sz w:val="24"/>
        </w:rPr>
      </w:pPr>
      <w:r>
        <w:rPr>
          <w:rFonts w:ascii="Century Gothic" w:hAnsi="Century Gothic" w:cs="Arial"/>
          <w:sz w:val="24"/>
        </w:rPr>
        <w:t xml:space="preserve">Con delibera n. 451/dg e </w:t>
      </w:r>
      <w:proofErr w:type="spellStart"/>
      <w:r>
        <w:rPr>
          <w:rFonts w:ascii="Century Gothic" w:hAnsi="Century Gothic" w:cs="Arial"/>
          <w:sz w:val="24"/>
        </w:rPr>
        <w:t>smi</w:t>
      </w:r>
      <w:proofErr w:type="spellEnd"/>
      <w:r>
        <w:rPr>
          <w:rFonts w:ascii="Century Gothic" w:hAnsi="Century Gothic" w:cs="Arial"/>
          <w:sz w:val="24"/>
        </w:rPr>
        <w:t xml:space="preserve"> è stata prevista la durata annuale eventualmente rinnovabile della convenzione. Pertanto </w:t>
      </w:r>
      <w:r w:rsidR="00C15B39">
        <w:rPr>
          <w:rFonts w:ascii="Century Gothic" w:hAnsi="Century Gothic" w:cs="Arial"/>
          <w:sz w:val="24"/>
        </w:rPr>
        <w:t xml:space="preserve">trattandosi uno </w:t>
      </w:r>
      <w:r>
        <w:rPr>
          <w:rFonts w:ascii="Century Gothic" w:hAnsi="Century Gothic" w:cs="Arial"/>
          <w:sz w:val="24"/>
        </w:rPr>
        <w:t xml:space="preserve">schema </w:t>
      </w:r>
      <w:r w:rsidR="00C15B39">
        <w:rPr>
          <w:rFonts w:ascii="Century Gothic" w:hAnsi="Century Gothic" w:cs="Arial"/>
          <w:sz w:val="24"/>
        </w:rPr>
        <w:t xml:space="preserve">lo stesso </w:t>
      </w:r>
      <w:r>
        <w:rPr>
          <w:rFonts w:ascii="Century Gothic" w:hAnsi="Century Gothic" w:cs="Arial"/>
          <w:sz w:val="24"/>
        </w:rPr>
        <w:t>andrà corretto in senso uniforme alla volontà di Ares 118 espressa nella delibera d’indizione.</w:t>
      </w:r>
    </w:p>
    <w:p w:rsidR="00C90079" w:rsidRDefault="00C90079" w:rsidP="00DD196D">
      <w:pPr>
        <w:tabs>
          <w:tab w:val="left" w:pos="4111"/>
        </w:tabs>
        <w:jc w:val="both"/>
        <w:rPr>
          <w:rFonts w:ascii="Century Gothic" w:hAnsi="Century Gothic" w:cs="Arial"/>
          <w:sz w:val="24"/>
        </w:rPr>
      </w:pPr>
    </w:p>
    <w:p w:rsidR="00C90079" w:rsidRPr="00DF164B" w:rsidRDefault="00C90079" w:rsidP="00DD196D">
      <w:pPr>
        <w:tabs>
          <w:tab w:val="left" w:pos="4111"/>
        </w:tabs>
        <w:jc w:val="both"/>
        <w:rPr>
          <w:rFonts w:ascii="Century Gothic" w:hAnsi="Century Gothic" w:cs="Arial"/>
          <w:b/>
          <w:sz w:val="24"/>
        </w:rPr>
      </w:pPr>
      <w:r w:rsidRPr="00DF164B">
        <w:rPr>
          <w:rFonts w:ascii="Century Gothic" w:hAnsi="Century Gothic" w:cs="Arial"/>
          <w:b/>
          <w:sz w:val="24"/>
        </w:rPr>
        <w:t>DOMANDA</w:t>
      </w:r>
    </w:p>
    <w:p w:rsidR="00C90079" w:rsidRPr="0035319D" w:rsidRDefault="00C90079" w:rsidP="00DD196D">
      <w:pPr>
        <w:tabs>
          <w:tab w:val="left" w:pos="4111"/>
        </w:tabs>
        <w:jc w:val="both"/>
        <w:rPr>
          <w:rFonts w:ascii="Century Gothic" w:hAnsi="Century Gothic" w:cs="Arial"/>
          <w:i/>
          <w:sz w:val="24"/>
        </w:rPr>
      </w:pPr>
      <w:r w:rsidRPr="0035319D">
        <w:rPr>
          <w:rFonts w:ascii="Century Gothic" w:hAnsi="Century Gothic" w:cs="Arial"/>
          <w:i/>
          <w:sz w:val="24"/>
        </w:rPr>
        <w:t xml:space="preserve">Nelle modalità di presentazione della domanda si descrive al punto 6 della modulistica &lt;l’indicazione del lotto al quale si intende partecipare&gt;. A tal proposito segnaliamo che sulle tabelle che descrivono le postazioni poste in selezione, non si evince in alcun modo il numero del lotto salvo che si interpreti la numerazione progressiva al numero 1 al numero 44. </w:t>
      </w:r>
      <w:proofErr w:type="spellStart"/>
      <w:r w:rsidRPr="0035319D">
        <w:rPr>
          <w:rFonts w:ascii="Century Gothic" w:hAnsi="Century Gothic" w:cs="Arial"/>
          <w:i/>
          <w:sz w:val="24"/>
        </w:rPr>
        <w:t>Pregasi</w:t>
      </w:r>
      <w:proofErr w:type="spellEnd"/>
      <w:r w:rsidRPr="0035319D">
        <w:rPr>
          <w:rFonts w:ascii="Century Gothic" w:hAnsi="Century Gothic" w:cs="Arial"/>
          <w:i/>
          <w:sz w:val="24"/>
        </w:rPr>
        <w:t xml:space="preserve"> confermare se trattasi appunto del lotto.</w:t>
      </w:r>
    </w:p>
    <w:p w:rsidR="00C90079" w:rsidRPr="0035319D" w:rsidRDefault="00C90079" w:rsidP="00DD196D">
      <w:pPr>
        <w:tabs>
          <w:tab w:val="left" w:pos="4111"/>
        </w:tabs>
        <w:jc w:val="both"/>
        <w:rPr>
          <w:rFonts w:ascii="Century Gothic" w:hAnsi="Century Gothic" w:cs="Arial"/>
          <w:i/>
          <w:sz w:val="24"/>
        </w:rPr>
      </w:pPr>
    </w:p>
    <w:p w:rsidR="00C90079" w:rsidRPr="00DF164B" w:rsidRDefault="00C90079" w:rsidP="00DD196D">
      <w:pPr>
        <w:tabs>
          <w:tab w:val="left" w:pos="4111"/>
        </w:tabs>
        <w:jc w:val="both"/>
        <w:rPr>
          <w:rFonts w:ascii="Century Gothic" w:hAnsi="Century Gothic" w:cs="Arial"/>
          <w:b/>
          <w:sz w:val="24"/>
        </w:rPr>
      </w:pPr>
      <w:r w:rsidRPr="00DF164B">
        <w:rPr>
          <w:rFonts w:ascii="Century Gothic" w:hAnsi="Century Gothic" w:cs="Arial"/>
          <w:b/>
          <w:sz w:val="24"/>
        </w:rPr>
        <w:t>RISPOSTA</w:t>
      </w:r>
    </w:p>
    <w:p w:rsidR="00C90079" w:rsidRDefault="00C90079" w:rsidP="00DD196D">
      <w:pPr>
        <w:tabs>
          <w:tab w:val="left" w:pos="4111"/>
        </w:tabs>
        <w:jc w:val="both"/>
        <w:rPr>
          <w:rFonts w:ascii="Century Gothic" w:hAnsi="Century Gothic" w:cs="Arial"/>
          <w:sz w:val="24"/>
        </w:rPr>
      </w:pPr>
      <w:r>
        <w:rPr>
          <w:rFonts w:ascii="Century Gothic" w:hAnsi="Century Gothic" w:cs="Arial"/>
          <w:sz w:val="24"/>
        </w:rPr>
        <w:t>Si</w:t>
      </w:r>
    </w:p>
    <w:p w:rsidR="00C90079" w:rsidRDefault="00C90079" w:rsidP="00DD196D">
      <w:pPr>
        <w:tabs>
          <w:tab w:val="left" w:pos="4111"/>
        </w:tabs>
        <w:jc w:val="both"/>
        <w:rPr>
          <w:rFonts w:ascii="Century Gothic" w:hAnsi="Century Gothic" w:cs="Arial"/>
          <w:sz w:val="24"/>
        </w:rPr>
      </w:pPr>
    </w:p>
    <w:p w:rsidR="00C90079" w:rsidRPr="00DF164B" w:rsidRDefault="00C90079" w:rsidP="00DD196D">
      <w:pPr>
        <w:tabs>
          <w:tab w:val="left" w:pos="4111"/>
        </w:tabs>
        <w:jc w:val="both"/>
        <w:rPr>
          <w:rFonts w:ascii="Century Gothic" w:hAnsi="Century Gothic" w:cs="Arial"/>
          <w:b/>
          <w:sz w:val="24"/>
        </w:rPr>
      </w:pPr>
      <w:r w:rsidRPr="00DF164B">
        <w:rPr>
          <w:rFonts w:ascii="Century Gothic" w:hAnsi="Century Gothic" w:cs="Arial"/>
          <w:b/>
          <w:sz w:val="24"/>
        </w:rPr>
        <w:t>DOMANDA</w:t>
      </w:r>
    </w:p>
    <w:p w:rsidR="00C90079" w:rsidRPr="0035319D" w:rsidRDefault="0035319D" w:rsidP="00DD196D">
      <w:pPr>
        <w:tabs>
          <w:tab w:val="left" w:pos="4111"/>
        </w:tabs>
        <w:jc w:val="both"/>
        <w:rPr>
          <w:rFonts w:ascii="Century Gothic" w:hAnsi="Century Gothic" w:cs="Arial"/>
          <w:i/>
          <w:sz w:val="24"/>
        </w:rPr>
      </w:pPr>
      <w:r>
        <w:rPr>
          <w:rFonts w:ascii="Century Gothic" w:hAnsi="Century Gothic" w:cs="Arial"/>
          <w:i/>
          <w:sz w:val="24"/>
        </w:rPr>
        <w:t xml:space="preserve">- </w:t>
      </w:r>
      <w:r w:rsidR="00C90079" w:rsidRPr="0035319D">
        <w:rPr>
          <w:rFonts w:ascii="Century Gothic" w:hAnsi="Century Gothic" w:cs="Arial"/>
          <w:i/>
          <w:sz w:val="24"/>
        </w:rPr>
        <w:t xml:space="preserve">Nel </w:t>
      </w:r>
      <w:proofErr w:type="spellStart"/>
      <w:r w:rsidR="00C90079" w:rsidRPr="0035319D">
        <w:rPr>
          <w:rFonts w:ascii="Century Gothic" w:hAnsi="Century Gothic" w:cs="Arial"/>
          <w:i/>
          <w:sz w:val="24"/>
        </w:rPr>
        <w:t>fac</w:t>
      </w:r>
      <w:proofErr w:type="spellEnd"/>
      <w:r w:rsidR="00C90079" w:rsidRPr="0035319D">
        <w:rPr>
          <w:rFonts w:ascii="Century Gothic" w:hAnsi="Century Gothic" w:cs="Arial"/>
          <w:i/>
          <w:sz w:val="24"/>
        </w:rPr>
        <w:t xml:space="preserve"> simile che inviate quale modello di richiesta partecipazione, alla pagina 2 si richiede espressamente il numero di CIG riferito al lotto di partecipazione ma, da accurati controlli, non siamo riusciti a ricavare tale numero da indicare.</w:t>
      </w:r>
    </w:p>
    <w:p w:rsidR="00C90079" w:rsidRPr="0035319D" w:rsidRDefault="00C90079" w:rsidP="00DD196D">
      <w:pPr>
        <w:tabs>
          <w:tab w:val="left" w:pos="4111"/>
        </w:tabs>
        <w:jc w:val="both"/>
        <w:rPr>
          <w:rFonts w:ascii="Century Gothic" w:hAnsi="Century Gothic" w:cs="Arial"/>
          <w:i/>
          <w:sz w:val="24"/>
        </w:rPr>
      </w:pPr>
    </w:p>
    <w:p w:rsidR="00C90079" w:rsidRPr="00DF164B" w:rsidRDefault="00C90079" w:rsidP="00DD196D">
      <w:pPr>
        <w:tabs>
          <w:tab w:val="left" w:pos="4111"/>
        </w:tabs>
        <w:jc w:val="both"/>
        <w:rPr>
          <w:rFonts w:ascii="Century Gothic" w:hAnsi="Century Gothic" w:cs="Arial"/>
          <w:b/>
          <w:sz w:val="24"/>
        </w:rPr>
      </w:pPr>
      <w:r w:rsidRPr="00DF164B">
        <w:rPr>
          <w:rFonts w:ascii="Century Gothic" w:hAnsi="Century Gothic" w:cs="Arial"/>
          <w:b/>
          <w:sz w:val="24"/>
        </w:rPr>
        <w:t>RISPOSTA</w:t>
      </w:r>
    </w:p>
    <w:p w:rsidR="00C90079" w:rsidRDefault="00C90079" w:rsidP="00DD196D">
      <w:pPr>
        <w:tabs>
          <w:tab w:val="left" w:pos="4111"/>
        </w:tabs>
        <w:jc w:val="both"/>
        <w:rPr>
          <w:rFonts w:ascii="Century Gothic" w:hAnsi="Century Gothic" w:cs="Arial"/>
          <w:sz w:val="24"/>
        </w:rPr>
      </w:pPr>
      <w:r>
        <w:rPr>
          <w:rFonts w:ascii="Century Gothic" w:hAnsi="Century Gothic" w:cs="Arial"/>
          <w:sz w:val="24"/>
        </w:rPr>
        <w:t>Espressamente risulta scritto all’</w:t>
      </w:r>
      <w:r w:rsidR="00056861">
        <w:rPr>
          <w:rFonts w:ascii="Century Gothic" w:hAnsi="Century Gothic" w:cs="Arial"/>
          <w:sz w:val="24"/>
        </w:rPr>
        <w:t>ultimo paragrafo dell’</w:t>
      </w:r>
      <w:r>
        <w:rPr>
          <w:rFonts w:ascii="Century Gothic" w:hAnsi="Century Gothic" w:cs="Arial"/>
          <w:sz w:val="24"/>
        </w:rPr>
        <w:t>art. 2 (Oggetto) dell’Avviso</w:t>
      </w:r>
      <w:r w:rsidR="00056861">
        <w:rPr>
          <w:rFonts w:ascii="Century Gothic" w:hAnsi="Century Gothic" w:cs="Arial"/>
          <w:sz w:val="24"/>
        </w:rPr>
        <w:t xml:space="preserve"> quanto segue: &lt; i codici identificativi CIG dei lotti oggetto di affidamento ai soli fini della tracciabilità dei flussi verranno assegnati all’atto di stipula della convenzione con previsione di eventuali </w:t>
      </w:r>
      <w:r w:rsidR="00DF164B">
        <w:rPr>
          <w:rFonts w:ascii="Century Gothic" w:hAnsi="Century Gothic" w:cs="Arial"/>
          <w:sz w:val="24"/>
        </w:rPr>
        <w:t>oneri a carico dell’affidatario&gt;.</w:t>
      </w:r>
    </w:p>
    <w:p w:rsidR="00056861" w:rsidRDefault="00056861" w:rsidP="00DD196D">
      <w:pPr>
        <w:tabs>
          <w:tab w:val="left" w:pos="4111"/>
        </w:tabs>
        <w:jc w:val="both"/>
        <w:rPr>
          <w:rFonts w:ascii="Century Gothic" w:hAnsi="Century Gothic" w:cs="Arial"/>
          <w:sz w:val="24"/>
        </w:rPr>
      </w:pPr>
    </w:p>
    <w:p w:rsidR="00056861" w:rsidRDefault="00056861" w:rsidP="00DD196D">
      <w:pPr>
        <w:tabs>
          <w:tab w:val="left" w:pos="4111"/>
        </w:tabs>
        <w:jc w:val="both"/>
        <w:rPr>
          <w:rFonts w:ascii="Century Gothic" w:hAnsi="Century Gothic" w:cs="Arial"/>
          <w:sz w:val="24"/>
        </w:rPr>
      </w:pPr>
      <w:r>
        <w:rPr>
          <w:rFonts w:ascii="Century Gothic" w:hAnsi="Century Gothic" w:cs="Arial"/>
          <w:sz w:val="24"/>
        </w:rPr>
        <w:t>Pertanto lo spazio di battitura</w:t>
      </w:r>
      <w:r w:rsidR="00DF164B">
        <w:rPr>
          <w:rFonts w:ascii="Century Gothic" w:hAnsi="Century Gothic" w:cs="Arial"/>
          <w:sz w:val="24"/>
        </w:rPr>
        <w:t xml:space="preserve"> disponibile per l’inse</w:t>
      </w:r>
      <w:r>
        <w:rPr>
          <w:rFonts w:ascii="Century Gothic" w:hAnsi="Century Gothic" w:cs="Arial"/>
          <w:sz w:val="24"/>
        </w:rPr>
        <w:t>rimento del</w:t>
      </w:r>
      <w:r w:rsidR="00DF164B">
        <w:rPr>
          <w:rFonts w:ascii="Century Gothic" w:hAnsi="Century Gothic" w:cs="Arial"/>
          <w:sz w:val="24"/>
        </w:rPr>
        <w:t>le cifre del</w:t>
      </w:r>
      <w:r>
        <w:rPr>
          <w:rFonts w:ascii="Century Gothic" w:hAnsi="Century Gothic" w:cs="Arial"/>
          <w:sz w:val="24"/>
        </w:rPr>
        <w:t xml:space="preserve"> CIG per il lotto, presente sullo schema di domanda</w:t>
      </w:r>
      <w:r w:rsidR="00DF164B">
        <w:rPr>
          <w:rFonts w:ascii="Century Gothic" w:hAnsi="Century Gothic" w:cs="Arial"/>
          <w:sz w:val="24"/>
        </w:rPr>
        <w:t>,</w:t>
      </w:r>
      <w:r>
        <w:rPr>
          <w:rFonts w:ascii="Century Gothic" w:hAnsi="Century Gothic" w:cs="Arial"/>
          <w:sz w:val="24"/>
        </w:rPr>
        <w:t xml:space="preserve"> </w:t>
      </w:r>
      <w:r w:rsidR="00DF164B">
        <w:rPr>
          <w:rFonts w:ascii="Century Gothic" w:hAnsi="Century Gothic" w:cs="Arial"/>
          <w:sz w:val="24"/>
        </w:rPr>
        <w:t xml:space="preserve"> </w:t>
      </w:r>
      <w:r>
        <w:rPr>
          <w:rFonts w:ascii="Century Gothic" w:hAnsi="Century Gothic" w:cs="Arial"/>
          <w:sz w:val="24"/>
        </w:rPr>
        <w:t xml:space="preserve">non </w:t>
      </w:r>
      <w:r w:rsidR="00DF164B">
        <w:rPr>
          <w:rFonts w:ascii="Century Gothic" w:hAnsi="Century Gothic" w:cs="Arial"/>
          <w:sz w:val="24"/>
        </w:rPr>
        <w:t>può</w:t>
      </w:r>
      <w:r>
        <w:rPr>
          <w:rFonts w:ascii="Century Gothic" w:hAnsi="Century Gothic" w:cs="Arial"/>
          <w:sz w:val="24"/>
        </w:rPr>
        <w:t xml:space="preserve"> </w:t>
      </w:r>
      <w:r w:rsidR="00DF164B">
        <w:rPr>
          <w:rFonts w:ascii="Century Gothic" w:hAnsi="Century Gothic" w:cs="Arial"/>
          <w:sz w:val="24"/>
        </w:rPr>
        <w:t>essere compilato</w:t>
      </w:r>
      <w:r>
        <w:rPr>
          <w:rFonts w:ascii="Century Gothic" w:hAnsi="Century Gothic" w:cs="Arial"/>
          <w:sz w:val="24"/>
        </w:rPr>
        <w:t>.</w:t>
      </w:r>
    </w:p>
    <w:p w:rsidR="00056861" w:rsidRDefault="00056861" w:rsidP="00DD196D">
      <w:pPr>
        <w:tabs>
          <w:tab w:val="left" w:pos="4111"/>
        </w:tabs>
        <w:jc w:val="both"/>
        <w:rPr>
          <w:rFonts w:ascii="Century Gothic" w:hAnsi="Century Gothic" w:cs="Arial"/>
          <w:sz w:val="24"/>
        </w:rPr>
      </w:pPr>
    </w:p>
    <w:p w:rsidR="00244251" w:rsidRPr="00100FCF" w:rsidRDefault="00186477" w:rsidP="00244251">
      <w:pPr>
        <w:tabs>
          <w:tab w:val="left" w:pos="4111"/>
        </w:tabs>
        <w:rPr>
          <w:rFonts w:ascii="Century Gothic" w:hAnsi="Century Gothic" w:cs="Arial"/>
          <w:sz w:val="24"/>
        </w:rPr>
      </w:pPr>
      <w:r w:rsidRPr="00100FCF">
        <w:rPr>
          <w:rFonts w:ascii="Century Gothic" w:hAnsi="Century Gothic" w:cs="Arial"/>
          <w:sz w:val="24"/>
        </w:rPr>
        <w:tab/>
      </w:r>
      <w:r w:rsidRPr="00100FCF">
        <w:rPr>
          <w:rFonts w:ascii="Century Gothic" w:hAnsi="Century Gothic" w:cs="Arial"/>
          <w:sz w:val="24"/>
        </w:rPr>
        <w:tab/>
      </w:r>
      <w:r w:rsidRPr="00100FCF">
        <w:rPr>
          <w:rFonts w:ascii="Century Gothic" w:hAnsi="Century Gothic" w:cs="Arial"/>
          <w:sz w:val="24"/>
        </w:rPr>
        <w:tab/>
      </w:r>
      <w:r w:rsidRPr="00100FCF">
        <w:rPr>
          <w:rFonts w:ascii="Century Gothic" w:hAnsi="Century Gothic" w:cs="Arial"/>
          <w:sz w:val="24"/>
        </w:rPr>
        <w:tab/>
      </w:r>
      <w:r w:rsidRPr="00100FCF">
        <w:rPr>
          <w:rFonts w:ascii="Century Gothic" w:hAnsi="Century Gothic" w:cs="Arial"/>
          <w:sz w:val="24"/>
        </w:rPr>
        <w:tab/>
      </w:r>
      <w:r w:rsidR="00244251" w:rsidRPr="00100FCF">
        <w:rPr>
          <w:rFonts w:ascii="Century Gothic" w:hAnsi="Century Gothic" w:cs="Arial"/>
          <w:sz w:val="24"/>
        </w:rPr>
        <w:t xml:space="preserve">IL DIRETTORE </w:t>
      </w:r>
    </w:p>
    <w:p w:rsidR="00244251" w:rsidRPr="00100FCF" w:rsidRDefault="00DD196D" w:rsidP="00DD196D">
      <w:pPr>
        <w:rPr>
          <w:rFonts w:ascii="Century Gothic" w:hAnsi="Century Gothic" w:cs="Arial"/>
          <w:sz w:val="24"/>
        </w:rPr>
      </w:pPr>
      <w:r>
        <w:rPr>
          <w:rFonts w:ascii="Century Gothic" w:hAnsi="Century Gothic" w:cs="Arial"/>
          <w:sz w:val="24"/>
        </w:rPr>
        <w:t xml:space="preserve">                                                                                  </w:t>
      </w:r>
      <w:r w:rsidR="00186477" w:rsidRPr="00100FCF">
        <w:rPr>
          <w:rFonts w:ascii="Century Gothic" w:hAnsi="Century Gothic" w:cs="Arial"/>
          <w:sz w:val="24"/>
        </w:rPr>
        <w:t xml:space="preserve">     (D</w:t>
      </w:r>
      <w:r w:rsidR="009D3189" w:rsidRPr="00100FCF">
        <w:rPr>
          <w:rFonts w:ascii="Century Gothic" w:hAnsi="Century Gothic" w:cs="Arial"/>
          <w:sz w:val="24"/>
        </w:rPr>
        <w:t>ott.ssa Sandra Bidetti)</w:t>
      </w:r>
    </w:p>
    <w:p w:rsidR="00342018" w:rsidRPr="00100FCF" w:rsidRDefault="00342018" w:rsidP="00186477">
      <w:pPr>
        <w:ind w:left="2970" w:firstLine="3402"/>
        <w:rPr>
          <w:rFonts w:ascii="Century Gothic" w:hAnsi="Century Gothic" w:cs="Arial"/>
          <w:sz w:val="24"/>
        </w:rPr>
      </w:pPr>
    </w:p>
    <w:p w:rsidR="00342018" w:rsidRPr="00100FCF" w:rsidRDefault="00342018" w:rsidP="00186477">
      <w:pPr>
        <w:ind w:left="2970" w:firstLine="3402"/>
        <w:rPr>
          <w:rFonts w:ascii="Century Gothic" w:hAnsi="Century Gothic" w:cs="Arial"/>
          <w:sz w:val="24"/>
        </w:rPr>
      </w:pPr>
      <w:r w:rsidRPr="00100FCF">
        <w:rPr>
          <w:rFonts w:ascii="Century Gothic" w:hAnsi="Century Gothic" w:cs="Arial"/>
          <w:sz w:val="24"/>
        </w:rPr>
        <w:t xml:space="preserve">. </w:t>
      </w:r>
    </w:p>
    <w:sectPr w:rsidR="00342018" w:rsidRPr="00100FCF" w:rsidSect="00EE5CFB">
      <w:headerReference w:type="default" r:id="rId12"/>
      <w:headerReference w:type="first" r:id="rId13"/>
      <w:footerReference w:type="first" r:id="rId14"/>
      <w:pgSz w:w="11900" w:h="16840"/>
      <w:pgMar w:top="3119" w:right="1361" w:bottom="794" w:left="1021" w:header="69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267" w:rsidRDefault="00DA1267" w:rsidP="007F4CF4">
      <w:r>
        <w:separator/>
      </w:r>
    </w:p>
  </w:endnote>
  <w:endnote w:type="continuationSeparator" w:id="0">
    <w:p w:rsidR="00DA1267" w:rsidRDefault="00DA1267" w:rsidP="007F4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w:altName w:val="Arial"/>
    <w:charset w:val="00"/>
    <w:family w:val="auto"/>
    <w:pitch w:val="variable"/>
    <w:sig w:usb0="00000000" w:usb1="00000000" w:usb2="00000000" w:usb3="00000000" w:csb0="000001F7"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A70" w:rsidRPr="00444D69" w:rsidRDefault="00A55A70" w:rsidP="00CD5F97">
    <w:pPr>
      <w:jc w:val="center"/>
      <w:rPr>
        <w:rFonts w:cs="Gill Sans"/>
        <w:sz w:val="18"/>
        <w:szCs w:val="18"/>
      </w:rPr>
    </w:pPr>
    <w:r w:rsidRPr="00444D69">
      <w:rPr>
        <w:rFonts w:cs="Gill Sans"/>
        <w:sz w:val="18"/>
        <w:szCs w:val="18"/>
      </w:rPr>
      <w:t>Azienda Regionale Emergenza Sanitaria  - ARES 118</w:t>
    </w:r>
  </w:p>
  <w:p w:rsidR="00A55A70" w:rsidRPr="00444D69" w:rsidRDefault="00A55A70" w:rsidP="006B52D3">
    <w:pPr>
      <w:pStyle w:val="Pidipagina"/>
      <w:jc w:val="center"/>
      <w:rPr>
        <w:rFonts w:cs="Gill Sans"/>
      </w:rPr>
    </w:pPr>
    <w:r w:rsidRPr="00444D69">
      <w:rPr>
        <w:rFonts w:cs="Gill Sans"/>
        <w:sz w:val="18"/>
        <w:szCs w:val="18"/>
      </w:rPr>
      <w:t>Sede legale: Via Portuense, 240 - 00149 ROMA - P. IVA 08173691000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267" w:rsidRDefault="00DA1267" w:rsidP="007F4CF4">
      <w:r>
        <w:separator/>
      </w:r>
    </w:p>
  </w:footnote>
  <w:footnote w:type="continuationSeparator" w:id="0">
    <w:p w:rsidR="00DA1267" w:rsidRDefault="00DA1267" w:rsidP="007F4C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A70" w:rsidRDefault="00A55A70">
    <w:pPr>
      <w:pStyle w:val="Intestazione"/>
    </w:pPr>
    <w:r>
      <w:rPr>
        <w:noProof/>
      </w:rPr>
      <w:drawing>
        <wp:anchor distT="0" distB="0" distL="114300" distR="114300" simplePos="0" relativeHeight="251659264" behindDoc="1" locked="0" layoutInCell="1" allowOverlap="1" wp14:anchorId="5AF26425" wp14:editId="1FF8C845">
          <wp:simplePos x="0" y="0"/>
          <wp:positionH relativeFrom="column">
            <wp:posOffset>-648335</wp:posOffset>
          </wp:positionH>
          <wp:positionV relativeFrom="paragraph">
            <wp:posOffset>-442595</wp:posOffset>
          </wp:positionV>
          <wp:extent cx="7556908" cy="1800860"/>
          <wp:effectExtent l="0" t="0" r="12700" b="254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_ASL_CARTA_INTESTATA_ASL_TESTATA_LATINA SF.jpg"/>
                  <pic:cNvPicPr/>
                </pic:nvPicPr>
                <pic:blipFill>
                  <a:blip r:embed="rId1">
                    <a:extLst>
                      <a:ext uri="{28A0092B-C50C-407E-A947-70E740481C1C}">
                        <a14:useLocalDpi xmlns:a14="http://schemas.microsoft.com/office/drawing/2010/main" val="0"/>
                      </a:ext>
                    </a:extLst>
                  </a:blip>
                  <a:stretch>
                    <a:fillRect/>
                  </a:stretch>
                </pic:blipFill>
                <pic:spPr>
                  <a:xfrm>
                    <a:off x="0" y="0"/>
                    <a:ext cx="7556908" cy="180086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A70" w:rsidRDefault="00A55A70" w:rsidP="007F4CF4">
    <w:pPr>
      <w:pStyle w:val="Intestazione"/>
    </w:pPr>
    <w:r>
      <w:rPr>
        <w:noProof/>
      </w:rPr>
      <w:drawing>
        <wp:anchor distT="0" distB="0" distL="114300" distR="114300" simplePos="0" relativeHeight="251661312" behindDoc="1" locked="0" layoutInCell="1" allowOverlap="1" wp14:anchorId="2627B6F7" wp14:editId="5CA2E889">
          <wp:simplePos x="0" y="0"/>
          <wp:positionH relativeFrom="column">
            <wp:posOffset>-648335</wp:posOffset>
          </wp:positionH>
          <wp:positionV relativeFrom="paragraph">
            <wp:posOffset>-433070</wp:posOffset>
          </wp:positionV>
          <wp:extent cx="7553960" cy="1800225"/>
          <wp:effectExtent l="0" t="0" r="8890" b="9525"/>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_ASL_CARTA_INTESTATA_ASL_TESTATA_FROSINONE.jpg"/>
                  <pic:cNvPicPr/>
                </pic:nvPicPr>
                <pic:blipFill>
                  <a:blip r:embed="rId1">
                    <a:extLst>
                      <a:ext uri="{28A0092B-C50C-407E-A947-70E740481C1C}">
                        <a14:useLocalDpi xmlns:a14="http://schemas.microsoft.com/office/drawing/2010/main" val="0"/>
                      </a:ext>
                    </a:extLst>
                  </a:blip>
                  <a:stretch>
                    <a:fillRect/>
                  </a:stretch>
                </pic:blipFill>
                <pic:spPr>
                  <a:xfrm>
                    <a:off x="0" y="0"/>
                    <a:ext cx="7553960" cy="1800225"/>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rsidR="00A55A70" w:rsidRDefault="00A55A70" w:rsidP="007F4CF4">
    <w:pPr>
      <w:pStyle w:val="Intestazione"/>
    </w:pPr>
  </w:p>
  <w:p w:rsidR="00A55A70" w:rsidRDefault="00A55A70" w:rsidP="007F4CF4">
    <w:pPr>
      <w:pStyle w:val="Intestazione"/>
    </w:pPr>
  </w:p>
  <w:p w:rsidR="00A55A70" w:rsidRDefault="00A55A70" w:rsidP="007F4CF4">
    <w:pPr>
      <w:pStyle w:val="Intestazione"/>
    </w:pPr>
  </w:p>
  <w:p w:rsidR="00A55A70" w:rsidRDefault="00A55A70" w:rsidP="007F4CF4">
    <w:pPr>
      <w:pStyle w:val="Intestazione"/>
    </w:pPr>
  </w:p>
  <w:p w:rsidR="00A55A70" w:rsidRDefault="00A55A70" w:rsidP="007F4CF4">
    <w:pPr>
      <w:pStyle w:val="Intestazione"/>
    </w:pPr>
  </w:p>
  <w:p w:rsidR="00A55A70" w:rsidRDefault="00A55A70" w:rsidP="007700E9">
    <w:pPr>
      <w:pStyle w:val="Intestazione"/>
      <w:rPr>
        <w:b/>
        <w:color w:val="0070C0"/>
      </w:rPr>
    </w:pPr>
    <w:r>
      <w:rPr>
        <w:b/>
        <w:color w:val="0070C0"/>
      </w:rPr>
      <w:t>Azienda Regionale Emergenza Sanitaria</w:t>
    </w:r>
  </w:p>
  <w:p w:rsidR="00A55A70" w:rsidRPr="00EA08B4" w:rsidRDefault="00A55A70" w:rsidP="007700E9">
    <w:pPr>
      <w:pStyle w:val="Intestazione"/>
      <w:rPr>
        <w:b/>
        <w:color w:val="548DD4" w:themeColor="text2" w:themeTint="99"/>
      </w:rPr>
    </w:pPr>
    <w:r w:rsidRPr="00EA08B4">
      <w:rPr>
        <w:rFonts w:ascii="Century Gothic" w:hAnsi="Century Gothic" w:cs="Arial"/>
        <w:b/>
        <w:color w:val="548DD4" w:themeColor="text2" w:themeTint="99"/>
      </w:rPr>
      <w:t>UOC Acquisizione e Gestione Beni e</w:t>
    </w:r>
    <w:r>
      <w:rPr>
        <w:rFonts w:ascii="Century Gothic" w:hAnsi="Century Gothic" w:cs="Arial"/>
        <w:b/>
        <w:color w:val="548DD4" w:themeColor="text2" w:themeTint="99"/>
      </w:rPr>
      <w:t xml:space="preserve"> Servizi</w:t>
    </w:r>
  </w:p>
  <w:p w:rsidR="00A55A70" w:rsidRDefault="00A55A70" w:rsidP="007700E9">
    <w:pPr>
      <w:pStyle w:val="Intestazione"/>
      <w:rPr>
        <w:color w:val="0070C0"/>
      </w:rPr>
    </w:pPr>
    <w:r>
      <w:rPr>
        <w:color w:val="0070C0"/>
      </w:rPr>
      <w:t>Via Portuense, 240 – 00149 Roma</w:t>
    </w:r>
  </w:p>
  <w:p w:rsidR="00A55A70" w:rsidRPr="006B52D3" w:rsidRDefault="00A55A70" w:rsidP="007700E9">
    <w:pPr>
      <w:pStyle w:val="Pidipagina"/>
      <w:rPr>
        <w:rFonts w:cs="Gill Sans"/>
        <w:color w:val="0070C0"/>
        <w:sz w:val="18"/>
        <w:szCs w:val="18"/>
      </w:rPr>
    </w:pPr>
    <w:r w:rsidRPr="006B52D3">
      <w:rPr>
        <w:rFonts w:cs="Gill Sans"/>
        <w:color w:val="0070C0"/>
        <w:sz w:val="18"/>
        <w:szCs w:val="18"/>
      </w:rPr>
      <w:t>Tel</w:t>
    </w:r>
    <w:r>
      <w:rPr>
        <w:rFonts w:cs="Gill Sans"/>
        <w:color w:val="0070C0"/>
        <w:sz w:val="18"/>
        <w:szCs w:val="18"/>
      </w:rPr>
      <w:t>. 06 53082342/2338/2330/2319/2335</w:t>
    </w:r>
  </w:p>
  <w:p w:rsidR="00A55A70" w:rsidRPr="006B52D3" w:rsidRDefault="00A55A70" w:rsidP="007700E9">
    <w:pPr>
      <w:pStyle w:val="Pidipagina"/>
      <w:rPr>
        <w:rFonts w:cs="Gill Sans"/>
        <w:color w:val="0070C0"/>
        <w:sz w:val="18"/>
        <w:szCs w:val="18"/>
      </w:rPr>
    </w:pPr>
    <w:r w:rsidRPr="006B52D3">
      <w:rPr>
        <w:rFonts w:cs="Gill Sans"/>
        <w:color w:val="0070C0"/>
        <w:sz w:val="18"/>
        <w:szCs w:val="18"/>
      </w:rPr>
      <w:t>E-mail: uoc.pr</w:t>
    </w:r>
    <w:r>
      <w:rPr>
        <w:rFonts w:cs="Gill Sans"/>
        <w:color w:val="0070C0"/>
        <w:sz w:val="18"/>
        <w:szCs w:val="18"/>
      </w:rPr>
      <w:t xml:space="preserve">ovveditorato@ares118.it  </w:t>
    </w:r>
  </w:p>
  <w:p w:rsidR="00A55A70" w:rsidRPr="006B52D3" w:rsidRDefault="00A55A70" w:rsidP="007F4CF4">
    <w:pPr>
      <w:pStyle w:val="Intestazione"/>
      <w:rPr>
        <w:color w:val="0070C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445D"/>
    <w:multiLevelType w:val="hybridMultilevel"/>
    <w:tmpl w:val="BC909B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6366806"/>
    <w:multiLevelType w:val="hybridMultilevel"/>
    <w:tmpl w:val="2C4A86B8"/>
    <w:lvl w:ilvl="0" w:tplc="04100011">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88D28B2"/>
    <w:multiLevelType w:val="hybridMultilevel"/>
    <w:tmpl w:val="032E64FE"/>
    <w:lvl w:ilvl="0" w:tplc="566C036E">
      <w:numFmt w:val="bullet"/>
      <w:lvlText w:val="-"/>
      <w:lvlJc w:val="left"/>
      <w:pPr>
        <w:ind w:left="720" w:hanging="360"/>
      </w:pPr>
      <w:rPr>
        <w:rFonts w:ascii="Century Gothic" w:eastAsiaTheme="minorEastAsia"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7856E54"/>
    <w:multiLevelType w:val="hybridMultilevel"/>
    <w:tmpl w:val="676E8384"/>
    <w:lvl w:ilvl="0" w:tplc="566C036E">
      <w:numFmt w:val="bullet"/>
      <w:lvlText w:val="-"/>
      <w:lvlJc w:val="left"/>
      <w:pPr>
        <w:ind w:left="720" w:hanging="360"/>
      </w:pPr>
      <w:rPr>
        <w:rFonts w:ascii="Century Gothic" w:eastAsiaTheme="minorEastAsia"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8C50150"/>
    <w:multiLevelType w:val="hybridMultilevel"/>
    <w:tmpl w:val="2630632A"/>
    <w:lvl w:ilvl="0" w:tplc="566C036E">
      <w:numFmt w:val="bullet"/>
      <w:lvlText w:val="-"/>
      <w:lvlJc w:val="left"/>
      <w:pPr>
        <w:ind w:left="720" w:hanging="360"/>
      </w:pPr>
      <w:rPr>
        <w:rFonts w:ascii="Century Gothic" w:eastAsiaTheme="minorEastAsia"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B95484E"/>
    <w:multiLevelType w:val="hybridMultilevel"/>
    <w:tmpl w:val="F5E03EA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CC15E57"/>
    <w:multiLevelType w:val="hybridMultilevel"/>
    <w:tmpl w:val="1772E0C0"/>
    <w:lvl w:ilvl="0" w:tplc="566C036E">
      <w:numFmt w:val="bullet"/>
      <w:lvlText w:val="-"/>
      <w:lvlJc w:val="left"/>
      <w:pPr>
        <w:ind w:left="720" w:hanging="360"/>
      </w:pPr>
      <w:rPr>
        <w:rFonts w:ascii="Century Gothic" w:eastAsiaTheme="minorEastAsia"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5BD7F9C"/>
    <w:multiLevelType w:val="hybridMultilevel"/>
    <w:tmpl w:val="9D1824D0"/>
    <w:lvl w:ilvl="0" w:tplc="566C036E">
      <w:numFmt w:val="bullet"/>
      <w:lvlText w:val="-"/>
      <w:lvlJc w:val="left"/>
      <w:pPr>
        <w:ind w:left="720" w:hanging="360"/>
      </w:pPr>
      <w:rPr>
        <w:rFonts w:ascii="Century Gothic" w:eastAsiaTheme="minorEastAsia"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81B5AEF"/>
    <w:multiLevelType w:val="hybridMultilevel"/>
    <w:tmpl w:val="749ABE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94D3CA3"/>
    <w:multiLevelType w:val="hybridMultilevel"/>
    <w:tmpl w:val="FC1A2EAE"/>
    <w:lvl w:ilvl="0" w:tplc="566C036E">
      <w:numFmt w:val="bullet"/>
      <w:lvlText w:val="-"/>
      <w:lvlJc w:val="left"/>
      <w:pPr>
        <w:ind w:left="720" w:hanging="360"/>
      </w:pPr>
      <w:rPr>
        <w:rFonts w:ascii="Century Gothic" w:eastAsiaTheme="minorEastAsia"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0475B93"/>
    <w:multiLevelType w:val="hybridMultilevel"/>
    <w:tmpl w:val="0A163FA2"/>
    <w:lvl w:ilvl="0" w:tplc="0410000F">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30C7353"/>
    <w:multiLevelType w:val="hybridMultilevel"/>
    <w:tmpl w:val="DAC2D858"/>
    <w:lvl w:ilvl="0" w:tplc="566C036E">
      <w:numFmt w:val="bullet"/>
      <w:lvlText w:val="-"/>
      <w:lvlJc w:val="left"/>
      <w:pPr>
        <w:ind w:left="720" w:hanging="360"/>
      </w:pPr>
      <w:rPr>
        <w:rFonts w:ascii="Century Gothic" w:eastAsiaTheme="minorEastAsia"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59FB2A16"/>
    <w:multiLevelType w:val="hybridMultilevel"/>
    <w:tmpl w:val="A74A5E5E"/>
    <w:lvl w:ilvl="0" w:tplc="566C036E">
      <w:numFmt w:val="bullet"/>
      <w:lvlText w:val="-"/>
      <w:lvlJc w:val="left"/>
      <w:pPr>
        <w:ind w:left="720" w:hanging="360"/>
      </w:pPr>
      <w:rPr>
        <w:rFonts w:ascii="Century Gothic" w:eastAsiaTheme="minorEastAsia"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5DB4C0C"/>
    <w:multiLevelType w:val="hybridMultilevel"/>
    <w:tmpl w:val="92983EC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68D04B65"/>
    <w:multiLevelType w:val="hybridMultilevel"/>
    <w:tmpl w:val="35EAD6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BF145CB"/>
    <w:multiLevelType w:val="hybridMultilevel"/>
    <w:tmpl w:val="140EB04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10"/>
  </w:num>
  <w:num w:numId="3">
    <w:abstractNumId w:val="15"/>
  </w:num>
  <w:num w:numId="4">
    <w:abstractNumId w:val="1"/>
  </w:num>
  <w:num w:numId="5">
    <w:abstractNumId w:val="5"/>
  </w:num>
  <w:num w:numId="6">
    <w:abstractNumId w:val="13"/>
  </w:num>
  <w:num w:numId="7">
    <w:abstractNumId w:val="11"/>
  </w:num>
  <w:num w:numId="8">
    <w:abstractNumId w:val="7"/>
  </w:num>
  <w:num w:numId="9">
    <w:abstractNumId w:val="3"/>
  </w:num>
  <w:num w:numId="10">
    <w:abstractNumId w:val="4"/>
  </w:num>
  <w:num w:numId="11">
    <w:abstractNumId w:val="12"/>
  </w:num>
  <w:num w:numId="12">
    <w:abstractNumId w:val="2"/>
  </w:num>
  <w:num w:numId="13">
    <w:abstractNumId w:val="6"/>
  </w:num>
  <w:num w:numId="14">
    <w:abstractNumId w:val="0"/>
  </w:num>
  <w:num w:numId="15">
    <w:abstractNumId w:val="1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CF4"/>
    <w:rsid w:val="000064DE"/>
    <w:rsid w:val="00020443"/>
    <w:rsid w:val="00020DC0"/>
    <w:rsid w:val="00023BA5"/>
    <w:rsid w:val="000374C9"/>
    <w:rsid w:val="00051BB9"/>
    <w:rsid w:val="00056861"/>
    <w:rsid w:val="00070A20"/>
    <w:rsid w:val="00074C3C"/>
    <w:rsid w:val="00091F13"/>
    <w:rsid w:val="0009310F"/>
    <w:rsid w:val="00097D70"/>
    <w:rsid w:val="000D2835"/>
    <w:rsid w:val="000E013E"/>
    <w:rsid w:val="000E2891"/>
    <w:rsid w:val="000E7C55"/>
    <w:rsid w:val="000F2B4D"/>
    <w:rsid w:val="00100FCF"/>
    <w:rsid w:val="00127409"/>
    <w:rsid w:val="00144A04"/>
    <w:rsid w:val="00145D67"/>
    <w:rsid w:val="00152303"/>
    <w:rsid w:val="001651D8"/>
    <w:rsid w:val="00167CB7"/>
    <w:rsid w:val="001715B4"/>
    <w:rsid w:val="00171CE4"/>
    <w:rsid w:val="0017325D"/>
    <w:rsid w:val="00181A33"/>
    <w:rsid w:val="00186477"/>
    <w:rsid w:val="001919F4"/>
    <w:rsid w:val="00192338"/>
    <w:rsid w:val="0019251F"/>
    <w:rsid w:val="00194371"/>
    <w:rsid w:val="001A06EE"/>
    <w:rsid w:val="001A6399"/>
    <w:rsid w:val="001B592D"/>
    <w:rsid w:val="001C2ED4"/>
    <w:rsid w:val="001D0862"/>
    <w:rsid w:val="001F7E46"/>
    <w:rsid w:val="00202863"/>
    <w:rsid w:val="002141CB"/>
    <w:rsid w:val="00226124"/>
    <w:rsid w:val="00233A7E"/>
    <w:rsid w:val="00235C19"/>
    <w:rsid w:val="00236663"/>
    <w:rsid w:val="00243579"/>
    <w:rsid w:val="00244251"/>
    <w:rsid w:val="00246FBB"/>
    <w:rsid w:val="00250C12"/>
    <w:rsid w:val="00252A9C"/>
    <w:rsid w:val="00264E96"/>
    <w:rsid w:val="00271ED6"/>
    <w:rsid w:val="00276019"/>
    <w:rsid w:val="0027794E"/>
    <w:rsid w:val="00277D27"/>
    <w:rsid w:val="002814FC"/>
    <w:rsid w:val="002A035A"/>
    <w:rsid w:val="002A47F1"/>
    <w:rsid w:val="002A4B56"/>
    <w:rsid w:val="002B3A5E"/>
    <w:rsid w:val="002B3D51"/>
    <w:rsid w:val="002C1522"/>
    <w:rsid w:val="002C557D"/>
    <w:rsid w:val="002C7E1A"/>
    <w:rsid w:val="002E7BB3"/>
    <w:rsid w:val="002F6384"/>
    <w:rsid w:val="00342018"/>
    <w:rsid w:val="003457E7"/>
    <w:rsid w:val="0035062B"/>
    <w:rsid w:val="0035319D"/>
    <w:rsid w:val="00373225"/>
    <w:rsid w:val="00393C95"/>
    <w:rsid w:val="003956C3"/>
    <w:rsid w:val="003B01F2"/>
    <w:rsid w:val="003B5EB6"/>
    <w:rsid w:val="003D06E5"/>
    <w:rsid w:val="003F68C9"/>
    <w:rsid w:val="0040410C"/>
    <w:rsid w:val="00404765"/>
    <w:rsid w:val="00407F1F"/>
    <w:rsid w:val="00411C4E"/>
    <w:rsid w:val="00422A3A"/>
    <w:rsid w:val="00424B82"/>
    <w:rsid w:val="00430194"/>
    <w:rsid w:val="00444D69"/>
    <w:rsid w:val="004542EF"/>
    <w:rsid w:val="004617FE"/>
    <w:rsid w:val="00465793"/>
    <w:rsid w:val="00471D98"/>
    <w:rsid w:val="004743BD"/>
    <w:rsid w:val="00487B02"/>
    <w:rsid w:val="00490490"/>
    <w:rsid w:val="00493DCF"/>
    <w:rsid w:val="004B20E8"/>
    <w:rsid w:val="004C226F"/>
    <w:rsid w:val="004C22A9"/>
    <w:rsid w:val="004D735A"/>
    <w:rsid w:val="004E14D3"/>
    <w:rsid w:val="004E6DDF"/>
    <w:rsid w:val="004F0853"/>
    <w:rsid w:val="004F0A5D"/>
    <w:rsid w:val="004F38CE"/>
    <w:rsid w:val="004F4FD8"/>
    <w:rsid w:val="004F6F4D"/>
    <w:rsid w:val="005142AC"/>
    <w:rsid w:val="0052626F"/>
    <w:rsid w:val="00532F26"/>
    <w:rsid w:val="00537BB1"/>
    <w:rsid w:val="00543034"/>
    <w:rsid w:val="005507CC"/>
    <w:rsid w:val="00551700"/>
    <w:rsid w:val="00560BE1"/>
    <w:rsid w:val="005629AF"/>
    <w:rsid w:val="0056409E"/>
    <w:rsid w:val="005716C4"/>
    <w:rsid w:val="00574971"/>
    <w:rsid w:val="005779E7"/>
    <w:rsid w:val="00593322"/>
    <w:rsid w:val="005A3B87"/>
    <w:rsid w:val="005B4932"/>
    <w:rsid w:val="005D081A"/>
    <w:rsid w:val="005D6E7E"/>
    <w:rsid w:val="005F7AAE"/>
    <w:rsid w:val="00601DF1"/>
    <w:rsid w:val="006077DF"/>
    <w:rsid w:val="00625D6E"/>
    <w:rsid w:val="00631318"/>
    <w:rsid w:val="00633F07"/>
    <w:rsid w:val="00635379"/>
    <w:rsid w:val="006428F5"/>
    <w:rsid w:val="00654E07"/>
    <w:rsid w:val="00662885"/>
    <w:rsid w:val="00694C21"/>
    <w:rsid w:val="006A6CFD"/>
    <w:rsid w:val="006B52D3"/>
    <w:rsid w:val="006B72AD"/>
    <w:rsid w:val="006C1725"/>
    <w:rsid w:val="006F0208"/>
    <w:rsid w:val="006F2BDA"/>
    <w:rsid w:val="006F50A7"/>
    <w:rsid w:val="007034A7"/>
    <w:rsid w:val="00712EBE"/>
    <w:rsid w:val="00735DA0"/>
    <w:rsid w:val="0074465B"/>
    <w:rsid w:val="00760590"/>
    <w:rsid w:val="00760758"/>
    <w:rsid w:val="00763358"/>
    <w:rsid w:val="007700E9"/>
    <w:rsid w:val="007711E6"/>
    <w:rsid w:val="00772FE1"/>
    <w:rsid w:val="007865E2"/>
    <w:rsid w:val="00786E43"/>
    <w:rsid w:val="00794F27"/>
    <w:rsid w:val="007A31A3"/>
    <w:rsid w:val="007B1D4E"/>
    <w:rsid w:val="007B2B4F"/>
    <w:rsid w:val="007B6C3D"/>
    <w:rsid w:val="007F1C86"/>
    <w:rsid w:val="007F4CF4"/>
    <w:rsid w:val="00807665"/>
    <w:rsid w:val="00823FDA"/>
    <w:rsid w:val="008261F9"/>
    <w:rsid w:val="0083553F"/>
    <w:rsid w:val="008432C9"/>
    <w:rsid w:val="00845698"/>
    <w:rsid w:val="00851844"/>
    <w:rsid w:val="0085658D"/>
    <w:rsid w:val="00867C00"/>
    <w:rsid w:val="00872D5C"/>
    <w:rsid w:val="008739A6"/>
    <w:rsid w:val="00893F49"/>
    <w:rsid w:val="00897B1A"/>
    <w:rsid w:val="008A0A81"/>
    <w:rsid w:val="008B5EDF"/>
    <w:rsid w:val="008C09D2"/>
    <w:rsid w:val="008D3B5F"/>
    <w:rsid w:val="008F1E5E"/>
    <w:rsid w:val="008F3AF8"/>
    <w:rsid w:val="008F3FEE"/>
    <w:rsid w:val="008F4F40"/>
    <w:rsid w:val="00903CBC"/>
    <w:rsid w:val="00917E96"/>
    <w:rsid w:val="0092366C"/>
    <w:rsid w:val="00931ABA"/>
    <w:rsid w:val="00945F03"/>
    <w:rsid w:val="00960F86"/>
    <w:rsid w:val="00977EFD"/>
    <w:rsid w:val="0098535A"/>
    <w:rsid w:val="009B2342"/>
    <w:rsid w:val="009C0159"/>
    <w:rsid w:val="009C3E13"/>
    <w:rsid w:val="009C61F8"/>
    <w:rsid w:val="009D3189"/>
    <w:rsid w:val="009E0428"/>
    <w:rsid w:val="009E66C1"/>
    <w:rsid w:val="009F6249"/>
    <w:rsid w:val="00A00ABB"/>
    <w:rsid w:val="00A3099B"/>
    <w:rsid w:val="00A314AA"/>
    <w:rsid w:val="00A32DAD"/>
    <w:rsid w:val="00A345EC"/>
    <w:rsid w:val="00A43909"/>
    <w:rsid w:val="00A55A70"/>
    <w:rsid w:val="00A63156"/>
    <w:rsid w:val="00A66730"/>
    <w:rsid w:val="00A76FD0"/>
    <w:rsid w:val="00A8173A"/>
    <w:rsid w:val="00AA3DA5"/>
    <w:rsid w:val="00AA5FFD"/>
    <w:rsid w:val="00AA6E50"/>
    <w:rsid w:val="00AB7124"/>
    <w:rsid w:val="00AB752F"/>
    <w:rsid w:val="00AC1EF1"/>
    <w:rsid w:val="00AC2C60"/>
    <w:rsid w:val="00AD59F8"/>
    <w:rsid w:val="00AD74E1"/>
    <w:rsid w:val="00AE22A0"/>
    <w:rsid w:val="00AF67D7"/>
    <w:rsid w:val="00B2657E"/>
    <w:rsid w:val="00B26955"/>
    <w:rsid w:val="00B26F7B"/>
    <w:rsid w:val="00B54106"/>
    <w:rsid w:val="00B84950"/>
    <w:rsid w:val="00B94BE6"/>
    <w:rsid w:val="00BB1568"/>
    <w:rsid w:val="00BB1BD7"/>
    <w:rsid w:val="00BB233A"/>
    <w:rsid w:val="00BB3B57"/>
    <w:rsid w:val="00BB5716"/>
    <w:rsid w:val="00BC4144"/>
    <w:rsid w:val="00BD556C"/>
    <w:rsid w:val="00BD66CC"/>
    <w:rsid w:val="00C003C2"/>
    <w:rsid w:val="00C0731C"/>
    <w:rsid w:val="00C15B39"/>
    <w:rsid w:val="00C34361"/>
    <w:rsid w:val="00C36FD5"/>
    <w:rsid w:val="00C6287E"/>
    <w:rsid w:val="00C73991"/>
    <w:rsid w:val="00C81FC5"/>
    <w:rsid w:val="00C82992"/>
    <w:rsid w:val="00C90079"/>
    <w:rsid w:val="00CD123D"/>
    <w:rsid w:val="00CD16D8"/>
    <w:rsid w:val="00CD23E0"/>
    <w:rsid w:val="00CD5F97"/>
    <w:rsid w:val="00CE16E1"/>
    <w:rsid w:val="00CE2866"/>
    <w:rsid w:val="00CE30A6"/>
    <w:rsid w:val="00CF7954"/>
    <w:rsid w:val="00D16F2F"/>
    <w:rsid w:val="00D17BAD"/>
    <w:rsid w:val="00D231A2"/>
    <w:rsid w:val="00D30681"/>
    <w:rsid w:val="00D41928"/>
    <w:rsid w:val="00D44AE5"/>
    <w:rsid w:val="00D55EA3"/>
    <w:rsid w:val="00D57C8C"/>
    <w:rsid w:val="00D9576C"/>
    <w:rsid w:val="00DA095F"/>
    <w:rsid w:val="00DA1267"/>
    <w:rsid w:val="00DA7ED9"/>
    <w:rsid w:val="00DD196D"/>
    <w:rsid w:val="00DF164B"/>
    <w:rsid w:val="00DF3861"/>
    <w:rsid w:val="00E27526"/>
    <w:rsid w:val="00E34F3E"/>
    <w:rsid w:val="00E37835"/>
    <w:rsid w:val="00E47B3E"/>
    <w:rsid w:val="00E5747F"/>
    <w:rsid w:val="00E73D03"/>
    <w:rsid w:val="00E80DF9"/>
    <w:rsid w:val="00E84AC2"/>
    <w:rsid w:val="00EA2F11"/>
    <w:rsid w:val="00EA6607"/>
    <w:rsid w:val="00EB25C8"/>
    <w:rsid w:val="00EB3117"/>
    <w:rsid w:val="00EC128E"/>
    <w:rsid w:val="00EC76E0"/>
    <w:rsid w:val="00ED719D"/>
    <w:rsid w:val="00EE4CBF"/>
    <w:rsid w:val="00EE4F31"/>
    <w:rsid w:val="00EE5CFB"/>
    <w:rsid w:val="00EF1035"/>
    <w:rsid w:val="00EF19F0"/>
    <w:rsid w:val="00EF1D75"/>
    <w:rsid w:val="00F65CC5"/>
    <w:rsid w:val="00F81EC3"/>
    <w:rsid w:val="00F87E33"/>
    <w:rsid w:val="00FA35EE"/>
    <w:rsid w:val="00FA660B"/>
    <w:rsid w:val="00FA72F6"/>
    <w:rsid w:val="00FB046B"/>
    <w:rsid w:val="00FB05A3"/>
    <w:rsid w:val="00FB33FB"/>
    <w:rsid w:val="00FB6339"/>
    <w:rsid w:val="00FD05E4"/>
    <w:rsid w:val="00FD1293"/>
    <w:rsid w:val="00FD44A8"/>
    <w:rsid w:val="00FF483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41928"/>
    <w:rPr>
      <w:rFonts w:ascii="Gill Sans" w:hAnsi="Gill San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F4CF4"/>
    <w:pPr>
      <w:tabs>
        <w:tab w:val="center" w:pos="4819"/>
        <w:tab w:val="right" w:pos="9638"/>
      </w:tabs>
    </w:pPr>
  </w:style>
  <w:style w:type="character" w:customStyle="1" w:styleId="IntestazioneCarattere">
    <w:name w:val="Intestazione Carattere"/>
    <w:basedOn w:val="Carpredefinitoparagrafo"/>
    <w:link w:val="Intestazione"/>
    <w:uiPriority w:val="99"/>
    <w:rsid w:val="007F4CF4"/>
  </w:style>
  <w:style w:type="paragraph" w:styleId="Pidipagina">
    <w:name w:val="footer"/>
    <w:basedOn w:val="Normale"/>
    <w:link w:val="PidipaginaCarattere"/>
    <w:unhideWhenUsed/>
    <w:rsid w:val="007F4CF4"/>
    <w:pPr>
      <w:tabs>
        <w:tab w:val="center" w:pos="4819"/>
        <w:tab w:val="right" w:pos="9638"/>
      </w:tabs>
    </w:pPr>
  </w:style>
  <w:style w:type="character" w:customStyle="1" w:styleId="PidipaginaCarattere">
    <w:name w:val="Piè di pagina Carattere"/>
    <w:basedOn w:val="Carpredefinitoparagrafo"/>
    <w:link w:val="Pidipagina"/>
    <w:rsid w:val="007F4CF4"/>
  </w:style>
  <w:style w:type="paragraph" w:styleId="Testofumetto">
    <w:name w:val="Balloon Text"/>
    <w:basedOn w:val="Normale"/>
    <w:link w:val="TestofumettoCarattere"/>
    <w:uiPriority w:val="99"/>
    <w:semiHidden/>
    <w:unhideWhenUsed/>
    <w:rsid w:val="007F4CF4"/>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7F4CF4"/>
    <w:rPr>
      <w:rFonts w:ascii="Lucida Grande" w:hAnsi="Lucida Grande"/>
      <w:sz w:val="18"/>
      <w:szCs w:val="18"/>
    </w:rPr>
  </w:style>
  <w:style w:type="character" w:styleId="Collegamentoipertestuale">
    <w:name w:val="Hyperlink"/>
    <w:basedOn w:val="Carpredefinitoparagrafo"/>
    <w:uiPriority w:val="99"/>
    <w:unhideWhenUsed/>
    <w:rsid w:val="0009310F"/>
    <w:rPr>
      <w:color w:val="0000FF" w:themeColor="hyperlink"/>
      <w:u w:val="single"/>
    </w:rPr>
  </w:style>
  <w:style w:type="paragraph" w:styleId="Paragrafoelenco">
    <w:name w:val="List Paragraph"/>
    <w:basedOn w:val="Normale"/>
    <w:uiPriority w:val="34"/>
    <w:qFormat/>
    <w:rsid w:val="0019251F"/>
    <w:pPr>
      <w:ind w:left="720"/>
      <w:contextualSpacing/>
    </w:pPr>
  </w:style>
  <w:style w:type="character" w:customStyle="1" w:styleId="Intestazione1">
    <w:name w:val="Intestazione #1"/>
    <w:basedOn w:val="Carpredefinitoparagrafo"/>
    <w:rsid w:val="00EF19F0"/>
    <w:rPr>
      <w:rFonts w:ascii="Times New Roman" w:eastAsia="Times New Roman" w:hAnsi="Times New Roman" w:cs="Times New Roman"/>
      <w:b w:val="0"/>
      <w:bCs w:val="0"/>
      <w:i w:val="0"/>
      <w:iCs w:val="0"/>
      <w:smallCaps w:val="0"/>
      <w:strike w:val="0"/>
      <w:spacing w:val="0"/>
      <w:sz w:val="21"/>
      <w:szCs w:val="21"/>
    </w:rPr>
  </w:style>
  <w:style w:type="paragraph" w:styleId="Rientrocorpodeltesto">
    <w:name w:val="Body Text Indent"/>
    <w:basedOn w:val="Normale"/>
    <w:link w:val="RientrocorpodeltestoCarattere"/>
    <w:uiPriority w:val="99"/>
    <w:unhideWhenUsed/>
    <w:rsid w:val="00EF19F0"/>
    <w:pPr>
      <w:spacing w:after="120"/>
      <w:ind w:left="283"/>
    </w:pPr>
  </w:style>
  <w:style w:type="character" w:customStyle="1" w:styleId="RientrocorpodeltestoCarattere">
    <w:name w:val="Rientro corpo del testo Carattere"/>
    <w:basedOn w:val="Carpredefinitoparagrafo"/>
    <w:link w:val="Rientrocorpodeltesto"/>
    <w:uiPriority w:val="99"/>
    <w:rsid w:val="00EF19F0"/>
    <w:rPr>
      <w:rFonts w:ascii="Gill Sans" w:hAnsi="Gill Sans"/>
      <w:sz w:val="20"/>
    </w:rPr>
  </w:style>
  <w:style w:type="paragraph" w:styleId="NormaleWeb">
    <w:name w:val="Normal (Web)"/>
    <w:basedOn w:val="Normale"/>
    <w:uiPriority w:val="99"/>
    <w:unhideWhenUsed/>
    <w:rsid w:val="00A63156"/>
    <w:pPr>
      <w:spacing w:before="100" w:beforeAutospacing="1" w:after="100" w:afterAutospacing="1"/>
    </w:pPr>
    <w:rPr>
      <w:rFonts w:ascii="Times New Roman" w:eastAsia="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41928"/>
    <w:rPr>
      <w:rFonts w:ascii="Gill Sans" w:hAnsi="Gill San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F4CF4"/>
    <w:pPr>
      <w:tabs>
        <w:tab w:val="center" w:pos="4819"/>
        <w:tab w:val="right" w:pos="9638"/>
      </w:tabs>
    </w:pPr>
  </w:style>
  <w:style w:type="character" w:customStyle="1" w:styleId="IntestazioneCarattere">
    <w:name w:val="Intestazione Carattere"/>
    <w:basedOn w:val="Carpredefinitoparagrafo"/>
    <w:link w:val="Intestazione"/>
    <w:uiPriority w:val="99"/>
    <w:rsid w:val="007F4CF4"/>
  </w:style>
  <w:style w:type="paragraph" w:styleId="Pidipagina">
    <w:name w:val="footer"/>
    <w:basedOn w:val="Normale"/>
    <w:link w:val="PidipaginaCarattere"/>
    <w:unhideWhenUsed/>
    <w:rsid w:val="007F4CF4"/>
    <w:pPr>
      <w:tabs>
        <w:tab w:val="center" w:pos="4819"/>
        <w:tab w:val="right" w:pos="9638"/>
      </w:tabs>
    </w:pPr>
  </w:style>
  <w:style w:type="character" w:customStyle="1" w:styleId="PidipaginaCarattere">
    <w:name w:val="Piè di pagina Carattere"/>
    <w:basedOn w:val="Carpredefinitoparagrafo"/>
    <w:link w:val="Pidipagina"/>
    <w:rsid w:val="007F4CF4"/>
  </w:style>
  <w:style w:type="paragraph" w:styleId="Testofumetto">
    <w:name w:val="Balloon Text"/>
    <w:basedOn w:val="Normale"/>
    <w:link w:val="TestofumettoCarattere"/>
    <w:uiPriority w:val="99"/>
    <w:semiHidden/>
    <w:unhideWhenUsed/>
    <w:rsid w:val="007F4CF4"/>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7F4CF4"/>
    <w:rPr>
      <w:rFonts w:ascii="Lucida Grande" w:hAnsi="Lucida Grande"/>
      <w:sz w:val="18"/>
      <w:szCs w:val="18"/>
    </w:rPr>
  </w:style>
  <w:style w:type="character" w:styleId="Collegamentoipertestuale">
    <w:name w:val="Hyperlink"/>
    <w:basedOn w:val="Carpredefinitoparagrafo"/>
    <w:uiPriority w:val="99"/>
    <w:unhideWhenUsed/>
    <w:rsid w:val="0009310F"/>
    <w:rPr>
      <w:color w:val="0000FF" w:themeColor="hyperlink"/>
      <w:u w:val="single"/>
    </w:rPr>
  </w:style>
  <w:style w:type="paragraph" w:styleId="Paragrafoelenco">
    <w:name w:val="List Paragraph"/>
    <w:basedOn w:val="Normale"/>
    <w:uiPriority w:val="34"/>
    <w:qFormat/>
    <w:rsid w:val="0019251F"/>
    <w:pPr>
      <w:ind w:left="720"/>
      <w:contextualSpacing/>
    </w:pPr>
  </w:style>
  <w:style w:type="character" w:customStyle="1" w:styleId="Intestazione1">
    <w:name w:val="Intestazione #1"/>
    <w:basedOn w:val="Carpredefinitoparagrafo"/>
    <w:rsid w:val="00EF19F0"/>
    <w:rPr>
      <w:rFonts w:ascii="Times New Roman" w:eastAsia="Times New Roman" w:hAnsi="Times New Roman" w:cs="Times New Roman"/>
      <w:b w:val="0"/>
      <w:bCs w:val="0"/>
      <w:i w:val="0"/>
      <w:iCs w:val="0"/>
      <w:smallCaps w:val="0"/>
      <w:strike w:val="0"/>
      <w:spacing w:val="0"/>
      <w:sz w:val="21"/>
      <w:szCs w:val="21"/>
    </w:rPr>
  </w:style>
  <w:style w:type="paragraph" w:styleId="Rientrocorpodeltesto">
    <w:name w:val="Body Text Indent"/>
    <w:basedOn w:val="Normale"/>
    <w:link w:val="RientrocorpodeltestoCarattere"/>
    <w:uiPriority w:val="99"/>
    <w:unhideWhenUsed/>
    <w:rsid w:val="00EF19F0"/>
    <w:pPr>
      <w:spacing w:after="120"/>
      <w:ind w:left="283"/>
    </w:pPr>
  </w:style>
  <w:style w:type="character" w:customStyle="1" w:styleId="RientrocorpodeltestoCarattere">
    <w:name w:val="Rientro corpo del testo Carattere"/>
    <w:basedOn w:val="Carpredefinitoparagrafo"/>
    <w:link w:val="Rientrocorpodeltesto"/>
    <w:uiPriority w:val="99"/>
    <w:rsid w:val="00EF19F0"/>
    <w:rPr>
      <w:rFonts w:ascii="Gill Sans" w:hAnsi="Gill Sans"/>
      <w:sz w:val="20"/>
    </w:rPr>
  </w:style>
  <w:style w:type="paragraph" w:styleId="NormaleWeb">
    <w:name w:val="Normal (Web)"/>
    <w:basedOn w:val="Normale"/>
    <w:uiPriority w:val="99"/>
    <w:unhideWhenUsed/>
    <w:rsid w:val="00A63156"/>
    <w:pPr>
      <w:spacing w:before="100" w:beforeAutospacing="1" w:after="100" w:afterAutospacing="1"/>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03794">
      <w:bodyDiv w:val="1"/>
      <w:marLeft w:val="120"/>
      <w:marRight w:val="120"/>
      <w:marTop w:val="0"/>
      <w:marBottom w:val="120"/>
      <w:divBdr>
        <w:top w:val="none" w:sz="0" w:space="0" w:color="auto"/>
        <w:left w:val="none" w:sz="0" w:space="0" w:color="auto"/>
        <w:bottom w:val="none" w:sz="0" w:space="0" w:color="auto"/>
        <w:right w:val="none" w:sz="0" w:space="0" w:color="auto"/>
      </w:divBdr>
      <w:divsChild>
        <w:div w:id="1267349699">
          <w:marLeft w:val="0"/>
          <w:marRight w:val="0"/>
          <w:marTop w:val="0"/>
          <w:marBottom w:val="0"/>
          <w:divBdr>
            <w:top w:val="none" w:sz="0" w:space="0" w:color="auto"/>
            <w:left w:val="none" w:sz="0" w:space="0" w:color="auto"/>
            <w:bottom w:val="none" w:sz="0" w:space="0" w:color="auto"/>
            <w:right w:val="none" w:sz="0" w:space="0" w:color="auto"/>
          </w:divBdr>
          <w:divsChild>
            <w:div w:id="447429898">
              <w:marLeft w:val="0"/>
              <w:marRight w:val="0"/>
              <w:marTop w:val="0"/>
              <w:marBottom w:val="0"/>
              <w:divBdr>
                <w:top w:val="none" w:sz="0" w:space="0" w:color="auto"/>
                <w:left w:val="none" w:sz="0" w:space="0" w:color="auto"/>
                <w:bottom w:val="none" w:sz="0" w:space="0" w:color="auto"/>
                <w:right w:val="none" w:sz="0" w:space="0" w:color="auto"/>
              </w:divBdr>
              <w:divsChild>
                <w:div w:id="1819178193">
                  <w:marLeft w:val="0"/>
                  <w:marRight w:val="0"/>
                  <w:marTop w:val="0"/>
                  <w:marBottom w:val="0"/>
                  <w:divBdr>
                    <w:top w:val="none" w:sz="0" w:space="0" w:color="auto"/>
                    <w:left w:val="none" w:sz="0" w:space="0" w:color="auto"/>
                    <w:bottom w:val="none" w:sz="0" w:space="0" w:color="auto"/>
                    <w:right w:val="none" w:sz="0" w:space="0" w:color="auto"/>
                  </w:divBdr>
                  <w:divsChild>
                    <w:div w:id="5983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21128">
      <w:bodyDiv w:val="1"/>
      <w:marLeft w:val="0"/>
      <w:marRight w:val="0"/>
      <w:marTop w:val="0"/>
      <w:marBottom w:val="0"/>
      <w:divBdr>
        <w:top w:val="none" w:sz="0" w:space="0" w:color="auto"/>
        <w:left w:val="none" w:sz="0" w:space="0" w:color="auto"/>
        <w:bottom w:val="none" w:sz="0" w:space="0" w:color="auto"/>
        <w:right w:val="none" w:sz="0" w:space="0" w:color="auto"/>
      </w:divBdr>
    </w:div>
    <w:div w:id="1582176639">
      <w:bodyDiv w:val="1"/>
      <w:marLeft w:val="0"/>
      <w:marRight w:val="0"/>
      <w:marTop w:val="0"/>
      <w:marBottom w:val="0"/>
      <w:divBdr>
        <w:top w:val="none" w:sz="0" w:space="0" w:color="auto"/>
        <w:left w:val="none" w:sz="0" w:space="0" w:color="auto"/>
        <w:bottom w:val="none" w:sz="0" w:space="0" w:color="auto"/>
        <w:right w:val="none" w:sz="0" w:space="0" w:color="auto"/>
      </w:divBdr>
    </w:div>
    <w:div w:id="2140874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es118.i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ares118.it/bandi-di-gara-e-contratti/gare-in-corso.html" TargetMode="External"/><Relationship Id="rId4" Type="http://schemas.microsoft.com/office/2007/relationships/stylesWithEffects" Target="stylesWithEffects.xml"/><Relationship Id="rId9" Type="http://schemas.openxmlformats.org/officeDocument/2006/relationships/hyperlink" Target="http://www.ares118.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A3D61-90C0-47F6-AB76-D87EAFF15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3381</Words>
  <Characters>19272</Characters>
  <Application>Microsoft Office Word</Application>
  <DocSecurity>0</DocSecurity>
  <Lines>160</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sandra bidetti</cp:lastModifiedBy>
  <cp:revision>2</cp:revision>
  <cp:lastPrinted>2017-08-11T14:21:00Z</cp:lastPrinted>
  <dcterms:created xsi:type="dcterms:W3CDTF">2017-08-11T14:32:00Z</dcterms:created>
  <dcterms:modified xsi:type="dcterms:W3CDTF">2017-08-11T14:32:00Z</dcterms:modified>
</cp:coreProperties>
</file>